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F" w:rsidRPr="00177AEE" w:rsidRDefault="00F5730F" w:rsidP="00F5730F">
      <w:pPr>
        <w:tabs>
          <w:tab w:val="left" w:pos="993"/>
        </w:tabs>
        <w:spacing w:after="0" w:line="312" w:lineRule="auto"/>
        <w:jc w:val="center"/>
        <w:rPr>
          <w:b/>
        </w:rPr>
      </w:pPr>
      <w:r w:rsidRPr="00177AEE">
        <w:rPr>
          <w:b/>
        </w:rPr>
        <w:t>Пояснительная записка к проекту профессионального стандарта</w:t>
      </w:r>
    </w:p>
    <w:p w:rsidR="00F5730F" w:rsidRPr="00177AEE" w:rsidRDefault="00F5730F" w:rsidP="00F5730F">
      <w:pPr>
        <w:tabs>
          <w:tab w:val="left" w:pos="993"/>
        </w:tabs>
        <w:spacing w:line="312" w:lineRule="auto"/>
        <w:jc w:val="center"/>
        <w:rPr>
          <w:b/>
        </w:rPr>
      </w:pPr>
      <w:r w:rsidRPr="00177AEE">
        <w:rPr>
          <w:b/>
        </w:rPr>
        <w:t>«Специалист в области клинической цитологии»</w:t>
      </w:r>
    </w:p>
    <w:p w:rsidR="004608F9" w:rsidRPr="004608F9" w:rsidRDefault="00F5730F" w:rsidP="004608F9">
      <w:pPr>
        <w:pStyle w:val="a5"/>
        <w:ind w:left="-567"/>
      </w:pPr>
      <w:r w:rsidRPr="004608F9">
        <w:tab/>
      </w:r>
      <w:r w:rsidR="004608F9" w:rsidRPr="004608F9">
        <w:t>Профессиональный стандарт представляет собой многофункциональный нормативный документ,</w:t>
      </w:r>
      <w:r w:rsidR="004608F9">
        <w:t xml:space="preserve"> </w:t>
      </w:r>
      <w:r w:rsidR="004608F9" w:rsidRPr="004608F9">
        <w:t>определяющий в рамках конкретного вида деятельности (области профессиональной деятельности)</w:t>
      </w:r>
      <w:r w:rsidR="004608F9">
        <w:t xml:space="preserve"> </w:t>
      </w:r>
      <w:r w:rsidR="004608F9" w:rsidRPr="004608F9">
        <w:t>требования к содержанию и условиям труда, квалификации и компетенциям работников по различным</w:t>
      </w:r>
      <w:r w:rsidR="004608F9">
        <w:t xml:space="preserve"> </w:t>
      </w:r>
      <w:r w:rsidR="004608F9" w:rsidRPr="004608F9">
        <w:t xml:space="preserve">квалификационным уровням. Понятие профессионального стандарта определено в Федеральном законе №236-ФЗ от 03.12.2012 </w:t>
      </w:r>
      <w:r w:rsidR="004608F9" w:rsidRPr="004608F9">
        <w:rPr>
          <w:rFonts w:ascii="Cambria Math" w:hAnsi="Cambria Math" w:cs="Cambria Math"/>
        </w:rPr>
        <w:t>≪</w:t>
      </w:r>
      <w:r w:rsidR="004608F9" w:rsidRPr="004608F9">
        <w:t>О внесении изменений</w:t>
      </w:r>
      <w:r w:rsidR="004608F9">
        <w:t xml:space="preserve"> </w:t>
      </w:r>
      <w:r w:rsidR="004608F9" w:rsidRPr="004608F9">
        <w:t xml:space="preserve">в Трудовой Кодекс РФ и </w:t>
      </w:r>
      <w:proofErr w:type="spellStart"/>
      <w:r w:rsidR="004608F9" w:rsidRPr="004608F9">
        <w:t>ст</w:t>
      </w:r>
      <w:proofErr w:type="spellEnd"/>
      <w:r w:rsidR="004608F9" w:rsidRPr="004608F9">
        <w:t>. 1 Федерального</w:t>
      </w:r>
      <w:r w:rsidR="004608F9">
        <w:t xml:space="preserve"> </w:t>
      </w:r>
      <w:r w:rsidR="004608F9" w:rsidRPr="004608F9">
        <w:t>закона</w:t>
      </w:r>
    </w:p>
    <w:p w:rsidR="004608F9" w:rsidRPr="004608F9" w:rsidRDefault="004608F9" w:rsidP="004608F9">
      <w:pPr>
        <w:pStyle w:val="a5"/>
        <w:ind w:left="-567"/>
      </w:pPr>
      <w:r w:rsidRPr="004608F9">
        <w:rPr>
          <w:rFonts w:ascii="Cambria Math" w:hAnsi="Cambria Math" w:cs="Cambria Math"/>
        </w:rPr>
        <w:t>≪</w:t>
      </w:r>
      <w:r w:rsidRPr="004608F9">
        <w:t>О техническом</w:t>
      </w:r>
      <w:r>
        <w:t xml:space="preserve"> </w:t>
      </w:r>
      <w:r w:rsidRPr="004608F9">
        <w:t>регулировании</w:t>
      </w:r>
      <w:r w:rsidRPr="004608F9">
        <w:rPr>
          <w:rFonts w:ascii="Cambria Math" w:hAnsi="Cambria Math" w:cs="Cambria Math"/>
        </w:rPr>
        <w:t>≫≫</w:t>
      </w:r>
      <w:r w:rsidRPr="004608F9">
        <w:t xml:space="preserve"> и в Трудовом Кодексе РФ, согласно которым профессиональный</w:t>
      </w:r>
      <w:r>
        <w:t xml:space="preserve"> </w:t>
      </w:r>
      <w:r w:rsidRPr="004608F9">
        <w:t>стандарт — это характеристика квалификации, необходимой работнику для осуществления определенного вида профессиональной деятельности.</w:t>
      </w:r>
    </w:p>
    <w:p w:rsidR="004608F9" w:rsidRPr="004608F9" w:rsidRDefault="004608F9" w:rsidP="004608F9">
      <w:pPr>
        <w:pStyle w:val="a5"/>
        <w:ind w:left="-567"/>
      </w:pPr>
      <w:r>
        <w:tab/>
      </w:r>
      <w:r w:rsidRPr="004608F9">
        <w:t>Профессиональные стандарты применяются согласно Постановлению Правительства РФ №23 от</w:t>
      </w:r>
      <w:r>
        <w:t xml:space="preserve"> </w:t>
      </w:r>
      <w:r w:rsidRPr="004608F9">
        <w:t xml:space="preserve">22.01.2013 </w:t>
      </w:r>
      <w:r w:rsidRPr="004608F9">
        <w:rPr>
          <w:rFonts w:ascii="Cambria Math" w:hAnsi="Cambria Math" w:cs="Cambria Math"/>
        </w:rPr>
        <w:t>≪</w:t>
      </w:r>
      <w:r w:rsidRPr="004608F9">
        <w:t>О правилах разработки, утверждения</w:t>
      </w:r>
      <w:r>
        <w:t xml:space="preserve"> </w:t>
      </w:r>
      <w:r w:rsidRPr="004608F9">
        <w:t>и</w:t>
      </w:r>
      <w:r>
        <w:t xml:space="preserve"> </w:t>
      </w:r>
      <w:r w:rsidRPr="004608F9">
        <w:t>применения профессиональных стандартов</w:t>
      </w:r>
      <w:r w:rsidRPr="004608F9">
        <w:rPr>
          <w:rFonts w:ascii="Cambria Math" w:hAnsi="Cambria Math" w:cs="Cambria Math"/>
        </w:rPr>
        <w:t>≫</w:t>
      </w:r>
      <w:r w:rsidRPr="004608F9">
        <w:t>:</w:t>
      </w:r>
    </w:p>
    <w:p w:rsidR="004608F9" w:rsidRPr="004608F9" w:rsidRDefault="004608F9" w:rsidP="004608F9">
      <w:pPr>
        <w:pStyle w:val="a5"/>
        <w:ind w:left="-567"/>
      </w:pPr>
      <w:r>
        <w:tab/>
      </w:r>
      <w:r w:rsidRPr="004608F9">
        <w:t>а) работодателями при формировании кадровой</w:t>
      </w:r>
      <w:r>
        <w:t xml:space="preserve"> </w:t>
      </w:r>
      <w:r w:rsidRPr="004608F9">
        <w:t>политики и в управлении персоналом, при организации обучения и аттестации работников, разработке должностных инструкций, тарификации работ,</w:t>
      </w:r>
      <w:r>
        <w:t xml:space="preserve"> </w:t>
      </w:r>
      <w:r w:rsidRPr="004608F9">
        <w:t>присвоении тарифных разрядов работникам и установлении систем оплаты труда с учетом особенностей организации производства, труда и управления;</w:t>
      </w:r>
    </w:p>
    <w:p w:rsidR="004608F9" w:rsidRPr="004608F9" w:rsidRDefault="004608F9" w:rsidP="004608F9">
      <w:pPr>
        <w:pStyle w:val="a5"/>
        <w:ind w:left="-567"/>
      </w:pPr>
      <w:r>
        <w:tab/>
      </w:r>
      <w:r w:rsidRPr="004608F9">
        <w:t>б) образовательными организациями профессионального образования при разработке профессиональных образовательных программ;</w:t>
      </w:r>
    </w:p>
    <w:p w:rsidR="004608F9" w:rsidRPr="004608F9" w:rsidRDefault="004608F9" w:rsidP="004608F9">
      <w:pPr>
        <w:pStyle w:val="a5"/>
        <w:ind w:left="-567"/>
      </w:pPr>
      <w:r>
        <w:tab/>
      </w:r>
      <w:r w:rsidRPr="004608F9">
        <w:t>в) при разработке</w:t>
      </w:r>
      <w:r>
        <w:t xml:space="preserve"> </w:t>
      </w:r>
      <w:r w:rsidRPr="004608F9">
        <w:t>в установленном порядке федеральных государственных образовательных стандартов профессионального образования.</w:t>
      </w:r>
    </w:p>
    <w:p w:rsidR="004608F9" w:rsidRPr="004608F9" w:rsidRDefault="004608F9" w:rsidP="004608F9">
      <w:pPr>
        <w:pStyle w:val="a5"/>
        <w:ind w:left="-567"/>
      </w:pPr>
      <w:r>
        <w:tab/>
      </w:r>
      <w:r w:rsidRPr="004608F9">
        <w:t>12 апреля</w:t>
      </w:r>
      <w:r>
        <w:t xml:space="preserve"> </w:t>
      </w:r>
      <w:r w:rsidRPr="004608F9">
        <w:t>2013 г. вышел Приказ Министерства</w:t>
      </w:r>
      <w:r>
        <w:t xml:space="preserve"> </w:t>
      </w:r>
      <w:r w:rsidRPr="004608F9">
        <w:t xml:space="preserve">труда и социальной защиты №147н </w:t>
      </w:r>
      <w:r w:rsidRPr="004608F9">
        <w:rPr>
          <w:rFonts w:ascii="Cambria Math" w:hAnsi="Cambria Math" w:cs="Cambria Math"/>
        </w:rPr>
        <w:t>≪</w:t>
      </w:r>
      <w:r w:rsidRPr="004608F9">
        <w:t>Об утверждении Макета профессионального стандарта</w:t>
      </w:r>
      <w:r w:rsidRPr="004608F9">
        <w:rPr>
          <w:rFonts w:ascii="Cambria Math" w:hAnsi="Cambria Math" w:cs="Cambria Math"/>
        </w:rPr>
        <w:t>≫</w:t>
      </w:r>
      <w:r w:rsidRPr="004608F9">
        <w:t>, в котором закреплялась структура профессионального</w:t>
      </w:r>
      <w:r>
        <w:t xml:space="preserve"> </w:t>
      </w:r>
      <w:r w:rsidRPr="004608F9">
        <w:t>стандарта. 29 апреля 2013 г. в Приказе Министерства труда и социальной защиты</w:t>
      </w:r>
      <w:r>
        <w:t xml:space="preserve"> </w:t>
      </w:r>
      <w:r w:rsidRPr="004608F9">
        <w:t xml:space="preserve">№170н </w:t>
      </w:r>
      <w:r w:rsidRPr="004608F9">
        <w:rPr>
          <w:rFonts w:ascii="Cambria Math" w:hAnsi="Cambria Math" w:cs="Cambria Math"/>
        </w:rPr>
        <w:t>≪</w:t>
      </w:r>
      <w:r w:rsidRPr="004608F9">
        <w:t>Об утверждении методических рекомендаций по разработке</w:t>
      </w:r>
      <w:r>
        <w:t xml:space="preserve"> </w:t>
      </w:r>
      <w:r w:rsidRPr="004608F9">
        <w:t>профессионального стандарта</w:t>
      </w:r>
      <w:r w:rsidRPr="004608F9">
        <w:rPr>
          <w:rFonts w:ascii="Cambria Math" w:hAnsi="Cambria Math" w:cs="Cambria Math"/>
        </w:rPr>
        <w:t>≫</w:t>
      </w:r>
      <w:r w:rsidRPr="004608F9">
        <w:t xml:space="preserve"> были определены</w:t>
      </w:r>
      <w:r>
        <w:t xml:space="preserve"> </w:t>
      </w:r>
      <w:r w:rsidRPr="004608F9">
        <w:t>основные понятия, использующиеся в профессиональном стандарте:</w:t>
      </w:r>
    </w:p>
    <w:p w:rsidR="004608F9" w:rsidRPr="004608F9" w:rsidRDefault="004608F9" w:rsidP="004608F9">
      <w:pPr>
        <w:pStyle w:val="a5"/>
        <w:ind w:left="-567"/>
      </w:pPr>
      <w:r>
        <w:tab/>
      </w:r>
      <w:r w:rsidRPr="004608F9">
        <w:t>— вид</w:t>
      </w:r>
      <w:r>
        <w:t xml:space="preserve"> </w:t>
      </w:r>
      <w:r w:rsidRPr="004608F9">
        <w:t>профессиональной деятельности — совокупность обобщенных трудовых функций, имеющих близкий характер, результаты и условия</w:t>
      </w:r>
      <w:r>
        <w:t xml:space="preserve"> </w:t>
      </w:r>
      <w:r w:rsidRPr="004608F9">
        <w:t>труда;</w:t>
      </w:r>
    </w:p>
    <w:p w:rsidR="004608F9" w:rsidRPr="004608F9" w:rsidRDefault="004608F9" w:rsidP="004608F9">
      <w:pPr>
        <w:pStyle w:val="a5"/>
        <w:ind w:left="-567"/>
      </w:pPr>
      <w:r>
        <w:tab/>
      </w:r>
      <w:r w:rsidRPr="004608F9">
        <w:t>— обобщенная</w:t>
      </w:r>
      <w:r>
        <w:t xml:space="preserve"> </w:t>
      </w:r>
      <w:r w:rsidRPr="004608F9">
        <w:t>трудовая функция (ОТФ) — совокупность связанных между собой трудовых функций, сложившаяся в результате разделения</w:t>
      </w:r>
      <w:r>
        <w:t xml:space="preserve"> </w:t>
      </w:r>
      <w:r w:rsidRPr="004608F9">
        <w:t>труда в</w:t>
      </w:r>
    </w:p>
    <w:p w:rsidR="004608F9" w:rsidRPr="004608F9" w:rsidRDefault="004608F9" w:rsidP="004608F9">
      <w:pPr>
        <w:pStyle w:val="a5"/>
        <w:ind w:left="-567"/>
      </w:pPr>
      <w:r w:rsidRPr="004608F9">
        <w:t>конкретном производственном или бизнес-процессе;</w:t>
      </w:r>
    </w:p>
    <w:p w:rsidR="004608F9" w:rsidRPr="004608F9" w:rsidRDefault="004608F9" w:rsidP="004608F9">
      <w:pPr>
        <w:pStyle w:val="a5"/>
        <w:ind w:left="-567"/>
      </w:pPr>
      <w:r>
        <w:tab/>
      </w:r>
      <w:r w:rsidRPr="004608F9">
        <w:t>— трудовая</w:t>
      </w:r>
      <w:r>
        <w:t xml:space="preserve"> </w:t>
      </w:r>
      <w:r w:rsidRPr="004608F9">
        <w:t>функция (ТФ) — система трудовых</w:t>
      </w:r>
      <w:r>
        <w:t xml:space="preserve"> </w:t>
      </w:r>
      <w:r w:rsidRPr="004608F9">
        <w:t>действий в рамках обобщенной трудовой функции;</w:t>
      </w:r>
    </w:p>
    <w:p w:rsidR="004608F9" w:rsidRPr="004608F9" w:rsidRDefault="004608F9" w:rsidP="004608F9">
      <w:pPr>
        <w:pStyle w:val="a5"/>
        <w:ind w:left="-567"/>
      </w:pPr>
      <w:r>
        <w:tab/>
      </w:r>
      <w:r w:rsidRPr="004608F9">
        <w:t>— трудовое</w:t>
      </w:r>
      <w:r>
        <w:t xml:space="preserve"> </w:t>
      </w:r>
      <w:r w:rsidRPr="004608F9">
        <w:t>действие — процесс взаимодействия</w:t>
      </w:r>
      <w:r>
        <w:t xml:space="preserve"> </w:t>
      </w:r>
      <w:r w:rsidRPr="004608F9">
        <w:t>работника с предметом труда, при котором достигается определенная задача.</w:t>
      </w:r>
    </w:p>
    <w:p w:rsidR="004608F9" w:rsidRDefault="004608F9" w:rsidP="004608F9">
      <w:pPr>
        <w:pStyle w:val="a5"/>
        <w:ind w:left="-567"/>
      </w:pPr>
      <w:r w:rsidRPr="004608F9">
        <w:t>ОТФ являются теми направлениями деятельности, которые предполагается в последующем выделить в качестве направлений аккредитации специалиста.</w:t>
      </w:r>
    </w:p>
    <w:p w:rsidR="004608F9" w:rsidRDefault="004608F9" w:rsidP="004608F9">
      <w:pPr>
        <w:pStyle w:val="a5"/>
        <w:ind w:left="-567"/>
      </w:pPr>
      <w:r>
        <w:tab/>
        <w:t xml:space="preserve">Изложенные принципы и положения были использованы для разработки </w:t>
      </w:r>
      <w:proofErr w:type="spellStart"/>
      <w:r>
        <w:t>Профстандарта</w:t>
      </w:r>
      <w:proofErr w:type="spellEnd"/>
      <w:r>
        <w:t xml:space="preserve"> по клинической цитологии.</w:t>
      </w:r>
    </w:p>
    <w:p w:rsidR="00F5730F" w:rsidRPr="00177AEE" w:rsidRDefault="00F5730F" w:rsidP="004608F9">
      <w:pPr>
        <w:spacing w:after="0"/>
        <w:ind w:left="-567" w:firstLine="567"/>
        <w:jc w:val="both"/>
      </w:pPr>
      <w:r w:rsidRPr="00177AEE">
        <w:t xml:space="preserve">Здравоохранение </w:t>
      </w:r>
      <w:r w:rsidR="00314CFD">
        <w:t>-</w:t>
      </w:r>
      <w:r w:rsidRPr="00177AEE">
        <w:t xml:space="preserve"> отрасль деятельности государства, целью которой является организация и обеспечение доступного медицинского обслуживания населения, сохранения и повышение уровня его здоровья. Предупреждение и своевременное эффективное лечение позволяет сохранить трудовые ресурсы общества и тем самым предотвратить или уменьшить материальные потери, возникающие в результате отрыва рабочего или служащего от выполнения своих обязанностей.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ab/>
        <w:t xml:space="preserve">Практика в области клинической цитологии (КЦ) </w:t>
      </w:r>
      <w:r w:rsidR="00314CFD">
        <w:t>это</w:t>
      </w:r>
      <w:r w:rsidRPr="00177AEE">
        <w:t xml:space="preserve"> вид профессиональной деятельности по направлению Здравоохранение. КЦ представляет собой медицинскую диагностическую </w:t>
      </w:r>
      <w:r>
        <w:t>дисциплину,</w:t>
      </w:r>
      <w:r w:rsidRPr="00177AEE">
        <w:t xml:space="preserve"> состоящую из совокупности знаний, навыков и умений таких, </w:t>
      </w:r>
      <w:r w:rsidRPr="00177AEE">
        <w:lastRenderedPageBreak/>
        <w:t>как проведение цитологического исследования</w:t>
      </w:r>
      <w:r>
        <w:t xml:space="preserve"> (ЦИ)</w:t>
      </w:r>
      <w:r w:rsidRPr="00177AEE">
        <w:t xml:space="preserve">, анализа результатов изучения клеточных препаратов с учетом </w:t>
      </w:r>
      <w:r w:rsidR="004608F9" w:rsidRPr="00177AEE">
        <w:t>клини</w:t>
      </w:r>
      <w:r w:rsidR="004608F9">
        <w:t>ческих</w:t>
      </w:r>
      <w:r w:rsidR="004608F9" w:rsidRPr="00177AEE">
        <w:t xml:space="preserve"> </w:t>
      </w:r>
      <w:r w:rsidRPr="00177AEE">
        <w:t xml:space="preserve">данных </w:t>
      </w:r>
      <w:r>
        <w:t>и</w:t>
      </w:r>
      <w:r w:rsidRPr="00177AEE">
        <w:t xml:space="preserve"> </w:t>
      </w:r>
      <w:r w:rsidR="004608F9">
        <w:t xml:space="preserve">данных </w:t>
      </w:r>
      <w:r w:rsidRPr="00177AEE">
        <w:t>инструментальных исследований пациента и</w:t>
      </w:r>
      <w:r w:rsidR="00F90C50">
        <w:t>, в результате</w:t>
      </w:r>
      <w:r w:rsidRPr="00177AEE">
        <w:t xml:space="preserve"> формированием цитологического диагностического заключения.</w:t>
      </w:r>
    </w:p>
    <w:p w:rsidR="00F5730F" w:rsidRDefault="00F5730F" w:rsidP="00F5730F">
      <w:pPr>
        <w:spacing w:after="0"/>
        <w:ind w:left="-567" w:firstLine="567"/>
        <w:jc w:val="both"/>
      </w:pPr>
      <w:r>
        <w:t xml:space="preserve">КЦ </w:t>
      </w:r>
      <w:r w:rsidRPr="00177AEE">
        <w:t xml:space="preserve">признанный </w:t>
      </w:r>
      <w:r>
        <w:t xml:space="preserve">самостоятельный </w:t>
      </w:r>
      <w:r w:rsidRPr="00177AEE">
        <w:t>полноценный диагностический метод морфологического анализа.</w:t>
      </w:r>
      <w:r w:rsidRPr="00F47FB5">
        <w:t xml:space="preserve"> </w:t>
      </w:r>
      <w:r w:rsidRPr="00177AEE">
        <w:t xml:space="preserve">ЦИ позволяет </w:t>
      </w:r>
      <w:r w:rsidR="00F90C50">
        <w:t xml:space="preserve">определить состояние, характер процесса и </w:t>
      </w:r>
      <w:r w:rsidRPr="00177AEE">
        <w:t>с высокой достоверностью не только констатировать наличие злокачественного новообразования, но и</w:t>
      </w:r>
      <w:r>
        <w:t>,</w:t>
      </w:r>
      <w:r w:rsidRPr="00177AEE">
        <w:t xml:space="preserve"> в большинстве случаев</w:t>
      </w:r>
      <w:r>
        <w:t>,</w:t>
      </w:r>
      <w:r w:rsidRPr="00177AEE">
        <w:t xml:space="preserve"> определить происхождение, тканевую принадлежность и степень дифференцировки опухоли.</w:t>
      </w:r>
      <w:r>
        <w:t xml:space="preserve"> 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 xml:space="preserve">Цитологическая диагностика базируется на изучении как отдельных клеток, так и клеток в составе ткани (в цитологических препаратах это скопления, пласты, комплексы, фрагменты ткани), а также неклеточной субстанции (межуточного вещества, продуктов секреции) в норме при различных </w:t>
      </w:r>
      <w:r>
        <w:t xml:space="preserve">состояниях, </w:t>
      </w:r>
      <w:r w:rsidRPr="00177AEE">
        <w:t xml:space="preserve">реактивных и патологических процессах. </w:t>
      </w:r>
    </w:p>
    <w:p w:rsidR="00F5730F" w:rsidRPr="00F47FB5" w:rsidRDefault="00F5730F" w:rsidP="00F5730F">
      <w:pPr>
        <w:spacing w:after="0"/>
        <w:ind w:left="-567" w:firstLine="567"/>
        <w:jc w:val="both"/>
        <w:rPr>
          <w:bCs/>
        </w:rPr>
      </w:pPr>
      <w:r>
        <w:rPr>
          <w:bCs/>
        </w:rPr>
        <w:t>Вместе с тем</w:t>
      </w:r>
      <w:r w:rsidR="00314CFD">
        <w:rPr>
          <w:bCs/>
        </w:rPr>
        <w:t>,</w:t>
      </w:r>
      <w:r>
        <w:rPr>
          <w:bCs/>
        </w:rPr>
        <w:t xml:space="preserve"> к</w:t>
      </w:r>
      <w:r w:rsidRPr="00177AEE">
        <w:rPr>
          <w:bCs/>
        </w:rPr>
        <w:t xml:space="preserve">летку нельзя рассматривать изолировано. </w:t>
      </w:r>
      <w:r w:rsidRPr="00177AEE">
        <w:t xml:space="preserve">Она является уровнем организации в ряду </w:t>
      </w:r>
      <w:r w:rsidRPr="00177AEE">
        <w:rPr>
          <w:bCs/>
        </w:rPr>
        <w:t>«организм – система – орган – ткань – клетка»</w:t>
      </w:r>
      <w:r w:rsidRPr="00177AEE">
        <w:t>. Кажд</w:t>
      </w:r>
      <w:r>
        <w:t>ому</w:t>
      </w:r>
      <w:r w:rsidRPr="00177AEE">
        <w:t xml:space="preserve"> уровн</w:t>
      </w:r>
      <w:r>
        <w:t>ю</w:t>
      </w:r>
      <w:r w:rsidRPr="00177AEE">
        <w:t xml:space="preserve"> организации соответству</w:t>
      </w:r>
      <w:r>
        <w:t>ет наука, изучающая морфологические характеристики. Для уровня</w:t>
      </w:r>
      <w:r w:rsidRPr="00177AEE">
        <w:t xml:space="preserve"> </w:t>
      </w:r>
      <w:r w:rsidRPr="00177AEE">
        <w:rPr>
          <w:bCs/>
        </w:rPr>
        <w:t xml:space="preserve">организм – система – орган - </w:t>
      </w:r>
      <w:r>
        <w:rPr>
          <w:bCs/>
        </w:rPr>
        <w:t xml:space="preserve">это </w:t>
      </w:r>
      <w:r w:rsidRPr="00177AEE">
        <w:rPr>
          <w:bCs/>
        </w:rPr>
        <w:t>анатомия; ткан</w:t>
      </w:r>
      <w:r>
        <w:rPr>
          <w:bCs/>
        </w:rPr>
        <w:t>ь</w:t>
      </w:r>
      <w:r w:rsidRPr="00177AEE">
        <w:rPr>
          <w:bCs/>
        </w:rPr>
        <w:t xml:space="preserve">  -</w:t>
      </w:r>
      <w:r>
        <w:rPr>
          <w:bCs/>
        </w:rPr>
        <w:t xml:space="preserve"> это </w:t>
      </w:r>
      <w:r w:rsidRPr="00177AEE">
        <w:rPr>
          <w:bCs/>
        </w:rPr>
        <w:t xml:space="preserve"> гистология; клетка - </w:t>
      </w:r>
      <w:r>
        <w:rPr>
          <w:bCs/>
        </w:rPr>
        <w:t xml:space="preserve">это </w:t>
      </w:r>
      <w:r w:rsidRPr="00177AEE">
        <w:rPr>
          <w:bCs/>
        </w:rPr>
        <w:t>цитология.</w:t>
      </w:r>
      <w:r>
        <w:rPr>
          <w:bCs/>
        </w:rPr>
        <w:t xml:space="preserve"> Для человеческого организма этот раздел цитологии называется "Клиническая цитология".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 xml:space="preserve">Доказано, что морфологическая диагностика заболеваний отличается наибольшей достоверностью. 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 xml:space="preserve">ЦИ по эффективности не уступает </w:t>
      </w:r>
      <w:r>
        <w:t>гистологическому исследованию (</w:t>
      </w:r>
      <w:r w:rsidRPr="00177AEE">
        <w:t>ГИ</w:t>
      </w:r>
      <w:r>
        <w:t>)</w:t>
      </w:r>
      <w:r w:rsidRPr="00177AEE">
        <w:t>, а иногда и превосходит его.</w:t>
      </w:r>
      <w:r>
        <w:t xml:space="preserve"> </w:t>
      </w:r>
      <w:r w:rsidRPr="00177AEE">
        <w:t>Эффективность цитологической диагностики, осуществляемой квалифицированным цито</w:t>
      </w:r>
      <w:r w:rsidR="00314CFD">
        <w:t>пато</w:t>
      </w:r>
      <w:r w:rsidRPr="00177AEE">
        <w:t xml:space="preserve">логом, по большинству локализаций составляет </w:t>
      </w:r>
      <w:r>
        <w:t xml:space="preserve">до и </w:t>
      </w:r>
      <w:r w:rsidRPr="00177AEE">
        <w:t>более 9</w:t>
      </w:r>
      <w:r>
        <w:t>5</w:t>
      </w:r>
      <w:r w:rsidRPr="00177AEE">
        <w:t xml:space="preserve">%. 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 xml:space="preserve">Практика показывает, что ЦИ имеет преимущество при ранней диагностике раков желудка, лёгкого, мочевого пузыря и других органов при отсутствии признаков, обнаруживаемых клинически, инструментальными и лабораторными методами. Эти возможности </w:t>
      </w:r>
      <w:r w:rsidR="00F90C50">
        <w:t>КЦ</w:t>
      </w:r>
      <w:r w:rsidRPr="00177AEE">
        <w:t xml:space="preserve"> широко используются в профилактической медицине.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 xml:space="preserve">ЦИ является основным методом при проведении профилактических </w:t>
      </w:r>
      <w:r>
        <w:t xml:space="preserve">осмотров групп риска </w:t>
      </w:r>
      <w:r w:rsidRPr="00177AEE">
        <w:t>с целью раннего выявления предрака и рака шейки матки, молочной и предстательной железы, желудка, прямой кишки</w:t>
      </w:r>
      <w:r>
        <w:t xml:space="preserve">. </w:t>
      </w:r>
      <w:r w:rsidRPr="00177AEE">
        <w:t xml:space="preserve"> 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 xml:space="preserve">Профилактическая медицина (особенно профилактические ЦИ) обходятся Государству во много раз дешевле, чем лечение заболеваний, выявленных на поздних стадиях. 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>ЦИ</w:t>
      </w:r>
      <w:r>
        <w:t xml:space="preserve"> всегда только прижизненный анализ.</w:t>
      </w:r>
      <w:r w:rsidRPr="00177AEE">
        <w:t xml:space="preserve"> </w:t>
      </w:r>
      <w:r>
        <w:t xml:space="preserve">Он </w:t>
      </w:r>
      <w:r w:rsidRPr="00177AEE">
        <w:t xml:space="preserve">наиболее безопасный, и наименее травматичный морфологический диагностический метод. </w:t>
      </w:r>
      <w:r>
        <w:t>ЦИ</w:t>
      </w:r>
      <w:r w:rsidRPr="00177AEE">
        <w:t xml:space="preserve"> позволяет избежать неприятных объёмных и даже рискованных процедур, не требует госпитализации, при этом существенно экономит время диагностического процесса. ЦИ просто в исполнении и экономически выгодно.</w:t>
      </w:r>
    </w:p>
    <w:p w:rsidR="00F5730F" w:rsidRPr="00177AEE" w:rsidRDefault="00F5730F" w:rsidP="00F5730F">
      <w:pPr>
        <w:spacing w:after="0"/>
        <w:ind w:left="-567" w:firstLine="567"/>
        <w:jc w:val="both"/>
        <w:rPr>
          <w:b/>
          <w:i/>
        </w:rPr>
      </w:pPr>
      <w:r w:rsidRPr="00177AEE">
        <w:rPr>
          <w:b/>
          <w:i/>
          <w:shd w:val="clear" w:color="auto" w:fill="FFFFFF"/>
        </w:rPr>
        <w:t>К настоящему времени Клиническая цитология утвердилась как самостоятельная клиническая дисциплина с большими диагностическими  возможностями.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 xml:space="preserve">"Особенно ценно </w:t>
      </w:r>
      <w:r>
        <w:t xml:space="preserve">цитологическое исследование </w:t>
      </w:r>
      <w:r w:rsidRPr="00177AEE">
        <w:t xml:space="preserve">тогда, когда экстренное </w:t>
      </w:r>
      <w:r>
        <w:t>гистологическое исследование</w:t>
      </w:r>
      <w:r w:rsidRPr="00177AEE">
        <w:t xml:space="preserve"> невозможно и когда для установления диагноза требуется разобраться в тонкой структуре клетки" </w:t>
      </w:r>
      <w:r>
        <w:t>(</w:t>
      </w:r>
      <w:r w:rsidRPr="00177AEE">
        <w:t>академик Н.А.Краевский, 1971</w:t>
      </w:r>
      <w:r>
        <w:t>)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>Для ЦИ характерны: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>- значительные диагностические возможности и высокая эффективность, в том числе при экспресс - диагностике;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>- быстрое приготовление клеточных препаратов и техническая простота их обработки, что существенно сокращает сроки исследования;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>- для анализа достаточно небольшого объёма клеточного материала;</w:t>
      </w:r>
    </w:p>
    <w:p w:rsidR="00F5730F" w:rsidRDefault="003E1571" w:rsidP="00F5730F">
      <w:pPr>
        <w:spacing w:after="0"/>
        <w:ind w:left="-567" w:firstLine="567"/>
        <w:jc w:val="both"/>
      </w:pPr>
      <w:r>
        <w:lastRenderedPageBreak/>
        <w:t>-  ЦИ экономически выгодно</w:t>
      </w:r>
      <w:r w:rsidR="00F5730F">
        <w:t>, поскольку материальные затраты невелики.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 xml:space="preserve"> ЦИ с помощью </w:t>
      </w:r>
      <w:proofErr w:type="spellStart"/>
      <w:r w:rsidRPr="00177AEE">
        <w:t>тонкоигольной</w:t>
      </w:r>
      <w:proofErr w:type="spellEnd"/>
      <w:r w:rsidRPr="00177AEE">
        <w:t xml:space="preserve"> биопсии позволяет получить материал практически из любого органа, что в ряде случаев делает </w:t>
      </w:r>
      <w:r>
        <w:t>его</w:t>
      </w:r>
      <w:r w:rsidRPr="00177AEE">
        <w:t xml:space="preserve"> единственно возможным методом верификации процесса. В частности</w:t>
      </w:r>
      <w:r>
        <w:t>,</w:t>
      </w:r>
      <w:r w:rsidRPr="00177AEE">
        <w:t xml:space="preserve"> ЦИ является единственн</w:t>
      </w:r>
      <w:r>
        <w:t>ым</w:t>
      </w:r>
      <w:r w:rsidRPr="00177AEE">
        <w:t xml:space="preserve"> методом дооперационной морфологической диагностики при заболеваниях щитовидной железы</w:t>
      </w:r>
      <w:r>
        <w:t xml:space="preserve"> и некоторых других органов</w:t>
      </w:r>
      <w:r w:rsidRPr="00177AEE">
        <w:t xml:space="preserve">. 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>ЦИ позволяет получать в кратчайшие сроки полноценное морфологическое заключение, что в свою очередь, ориентирует клинициста в принятии правильного решения о назначении лечения, в том числе предоперационной лучевой</w:t>
      </w:r>
      <w:r>
        <w:t xml:space="preserve"> и/или химиотерапии.</w:t>
      </w:r>
      <w:r w:rsidRPr="00177AEE">
        <w:t xml:space="preserve"> </w:t>
      </w:r>
    </w:p>
    <w:p w:rsidR="00F5730F" w:rsidRPr="00177AEE" w:rsidRDefault="00F5730F" w:rsidP="00F5730F">
      <w:pPr>
        <w:spacing w:after="0"/>
        <w:ind w:left="-567" w:firstLine="567"/>
        <w:jc w:val="both"/>
      </w:pPr>
      <w:r>
        <w:t>Только</w:t>
      </w:r>
      <w:r w:rsidRPr="00177AEE">
        <w:t xml:space="preserve"> ЦИ </w:t>
      </w:r>
      <w:r w:rsidR="00F90C50">
        <w:t>является</w:t>
      </w:r>
      <w:r w:rsidRPr="00177AEE">
        <w:t xml:space="preserve"> </w:t>
      </w:r>
      <w:r>
        <w:t>объективны</w:t>
      </w:r>
      <w:r w:rsidR="00F90C50">
        <w:t>м методом</w:t>
      </w:r>
      <w:r>
        <w:t xml:space="preserve"> морфологическ</w:t>
      </w:r>
      <w:r w:rsidR="00F90C50">
        <w:t>ого</w:t>
      </w:r>
      <w:r w:rsidRPr="00177AEE">
        <w:t xml:space="preserve"> контрол</w:t>
      </w:r>
      <w:r w:rsidR="00F90C50">
        <w:t>я</w:t>
      </w:r>
      <w:r w:rsidRPr="00177AEE">
        <w:t xml:space="preserve"> за ходом лечения, </w:t>
      </w:r>
      <w:r w:rsidR="00F90C50">
        <w:t xml:space="preserve">поскольку позволяет </w:t>
      </w:r>
      <w:r w:rsidRPr="00177AEE">
        <w:t>регистрировать неэффективность терапии и ранне</w:t>
      </w:r>
      <w:r>
        <w:t>е</w:t>
      </w:r>
      <w:r w:rsidRPr="00177AEE">
        <w:t xml:space="preserve"> </w:t>
      </w:r>
      <w:r>
        <w:t>по</w:t>
      </w:r>
      <w:r w:rsidRPr="00177AEE">
        <w:t>явлени</w:t>
      </w:r>
      <w:r>
        <w:t>е</w:t>
      </w:r>
      <w:r w:rsidRPr="00177AEE">
        <w:t xml:space="preserve"> рецидивов</w:t>
      </w:r>
      <w:r>
        <w:t>.</w:t>
      </w:r>
      <w:r w:rsidRPr="00177AEE">
        <w:t xml:space="preserve"> </w:t>
      </w:r>
      <w:r>
        <w:t>Э</w:t>
      </w:r>
      <w:r w:rsidRPr="00177AEE">
        <w:t>т</w:t>
      </w:r>
      <w:r>
        <w:t>а</w:t>
      </w:r>
      <w:r w:rsidRPr="00177AEE">
        <w:t xml:space="preserve"> информаци</w:t>
      </w:r>
      <w:r>
        <w:t>я</w:t>
      </w:r>
      <w:r w:rsidRPr="00177AEE">
        <w:t xml:space="preserve"> </w:t>
      </w:r>
      <w:r>
        <w:t>весьма ценна для осуществления полноценного и эффективного лечебного процесса, так как дает возможность</w:t>
      </w:r>
      <w:r w:rsidRPr="00177AEE">
        <w:t xml:space="preserve"> лечащему врачу</w:t>
      </w:r>
      <w:r>
        <w:t xml:space="preserve"> своевременно</w:t>
      </w:r>
      <w:r w:rsidRPr="00177AEE">
        <w:t xml:space="preserve"> вносить коррективы в тактику </w:t>
      </w:r>
      <w:r>
        <w:t>ведения</w:t>
      </w:r>
      <w:r w:rsidRPr="00177AEE">
        <w:t xml:space="preserve"> больн</w:t>
      </w:r>
      <w:r>
        <w:t>ого</w:t>
      </w:r>
      <w:r w:rsidRPr="00177AEE">
        <w:t xml:space="preserve">. </w:t>
      </w:r>
    </w:p>
    <w:p w:rsidR="00F5730F" w:rsidRDefault="00F5730F" w:rsidP="00F5730F">
      <w:pPr>
        <w:spacing w:after="0"/>
        <w:ind w:left="-567" w:firstLine="567"/>
        <w:jc w:val="both"/>
      </w:pPr>
      <w:r w:rsidRPr="00177AEE">
        <w:t xml:space="preserve">Важнейшим направлением КЦ является профилактическое обследование лиц, относящихся к группам риска по определенным заболеваниям. Задачей при этом является активное обследование практически здоровых с целью выявления бессимптомных начальных форм заболевания, не определяемых другими методами обследования. Значительные успехи КЦ достигнуты в профилактике рака шейки матки. Во всем мире цитологический скрининг РШМ признан основным и наиболее эффективным в профилактике этого смертельного и достаточно распространенного заболевания. За рубежом скрининговые обследования выделяют в отдельную специальность. Организационно, методически и по задачам исследования профилактическая цитология занимает значительный объём (до 90%) </w:t>
      </w:r>
      <w:r>
        <w:t>в работ</w:t>
      </w:r>
      <w:r w:rsidR="003E1571">
        <w:t xml:space="preserve">е </w:t>
      </w:r>
      <w:r w:rsidR="00F90C50">
        <w:t xml:space="preserve">централизованной </w:t>
      </w:r>
      <w:r w:rsidR="003E1571">
        <w:t xml:space="preserve">цитологической лаборатории, в </w:t>
      </w:r>
      <w:r>
        <w:t>связи с чем занимает отдельное</w:t>
      </w:r>
      <w:r w:rsidRPr="00177AEE">
        <w:t xml:space="preserve"> место в КЦ и обоснованно относится к самостоятельному разделу медицины - "профилактическая медицина".</w:t>
      </w:r>
    </w:p>
    <w:p w:rsidR="00F5730F" w:rsidRPr="00177AEE" w:rsidRDefault="00F5730F" w:rsidP="00F5730F">
      <w:pPr>
        <w:spacing w:after="0"/>
        <w:ind w:left="-567" w:firstLine="567"/>
        <w:jc w:val="both"/>
      </w:pPr>
      <w:r>
        <w:t>КЦ прочно вошла в медицинскую практику и во многих областях ЦИ</w:t>
      </w:r>
      <w:r w:rsidRPr="00177AEE">
        <w:t xml:space="preserve"> широко используется для морфологической верификации диагноза до лечения, срочной </w:t>
      </w:r>
      <w:proofErr w:type="spellStart"/>
      <w:r w:rsidRPr="00177AEE">
        <w:t>интраоперационной</w:t>
      </w:r>
      <w:proofErr w:type="spellEnd"/>
      <w:r w:rsidRPr="00177AEE">
        <w:t xml:space="preserve"> диагностики, контроля эффективности лечения, профилактических обследований. Методически алгоритм проведения </w:t>
      </w:r>
      <w:r>
        <w:t>ЦИ</w:t>
      </w:r>
      <w:r w:rsidRPr="00177AEE">
        <w:t xml:space="preserve"> имеет свои особенности на всех этапах. Взятие материала осуществляется вне лаборатории различными  способами.</w:t>
      </w:r>
      <w:r>
        <w:t xml:space="preserve"> Цитологические</w:t>
      </w:r>
      <w:r w:rsidRPr="00177AEE">
        <w:t xml:space="preserve"> </w:t>
      </w:r>
      <w:r>
        <w:t>п</w:t>
      </w:r>
      <w:r w:rsidRPr="00177AEE">
        <w:t>репараты для исследования  готовятся врачом, выполняющим инструментальное исследование или пункцию, непосредственно при взятии материала, а также могут готовиться в лаборатории из доставленн</w:t>
      </w:r>
      <w:r>
        <w:t>ых</w:t>
      </w:r>
      <w:r w:rsidRPr="00177AEE">
        <w:t xml:space="preserve"> </w:t>
      </w:r>
      <w:r>
        <w:t>образцов</w:t>
      </w:r>
      <w:r w:rsidRPr="00177AEE">
        <w:t xml:space="preserve"> (жидкости, мокрота и др.). Транспортировка, доставка и маркировка материала имеет свои </w:t>
      </w:r>
      <w:r>
        <w:t>правила</w:t>
      </w:r>
      <w:r w:rsidRPr="00177AEE">
        <w:t xml:space="preserve">. </w:t>
      </w:r>
      <w:r w:rsidRPr="00177AEE">
        <w:rPr>
          <w:bCs/>
          <w:iCs/>
        </w:rPr>
        <w:t>И</w:t>
      </w:r>
      <w:r w:rsidRPr="00177AEE">
        <w:t xml:space="preserve">сключительно важной процедурой является приготовление препарата по </w:t>
      </w:r>
      <w:r w:rsidR="00F90C50">
        <w:t>порядкам</w:t>
      </w:r>
      <w:r w:rsidRPr="00177AEE">
        <w:t>, которые определяются характером материала и способом его получения. Ключевым</w:t>
      </w:r>
      <w:r>
        <w:t xml:space="preserve"> в приготовлении цитологического препарата</w:t>
      </w:r>
      <w:r w:rsidRPr="00177AEE">
        <w:t xml:space="preserve"> и весьма значимым этапом является окрашивание препарата, </w:t>
      </w:r>
      <w:r>
        <w:t>обычно</w:t>
      </w:r>
      <w:r w:rsidRPr="00177AEE">
        <w:t xml:space="preserve">, производящимся вручную по соответствующим методикам. </w:t>
      </w:r>
      <w:r w:rsidRPr="00177AEE">
        <w:rPr>
          <w:bCs/>
          <w:iCs/>
        </w:rPr>
        <w:t>М</w:t>
      </w:r>
      <w:r w:rsidRPr="00177AEE">
        <w:t xml:space="preserve">икроскопия окрашенного мазка осуществляется по определенному алгоритму и правилам с описанием цитологической картины. </w:t>
      </w:r>
      <w:r>
        <w:t xml:space="preserve">Для профилактических исследований в гинекологии используется двухуровневый просмотр. </w:t>
      </w:r>
      <w:r w:rsidRPr="00177AEE">
        <w:rPr>
          <w:bCs/>
          <w:iCs/>
        </w:rPr>
        <w:t xml:space="preserve">Заключительным этапом ЦИ является </w:t>
      </w:r>
      <w:r w:rsidRPr="00177AEE">
        <w:t>формирование заключения в виде морфологического диагноза, в соответствии с МКБ, МКБ-О и принятыми классификациями (по возможности), либо с указанием характера процесса или направления поиска патологии, в том числе возможного источника опухоли.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 xml:space="preserve">Внутрилабораторный контроль качества цитологического исследования многоступенчатый и осуществляется путём пересмотра препарата врачом - цитопатологом высокой квалификации, заведующим цитологической лабораторией; сопоставления результатов </w:t>
      </w:r>
      <w:r>
        <w:t>ЦИ</w:t>
      </w:r>
      <w:r w:rsidRPr="00177AEE">
        <w:t xml:space="preserve"> с гистологическим заключением или заключительным клиническим диагнозом.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lastRenderedPageBreak/>
        <w:t xml:space="preserve">Подготовка специалиста цитопатолога </w:t>
      </w:r>
      <w:r>
        <w:t xml:space="preserve">осуществляется на базе специальности "Клиническая лабораторная диагностика" и </w:t>
      </w:r>
      <w:r w:rsidR="00F90C50">
        <w:t>требует от врача, прежде всего,</w:t>
      </w:r>
      <w:r w:rsidRPr="00177AEE">
        <w:t xml:space="preserve"> </w:t>
      </w:r>
      <w:r w:rsidR="00F90C50">
        <w:t xml:space="preserve">выработки клинического мышления, а также </w:t>
      </w:r>
      <w:r w:rsidRPr="00177AEE">
        <w:t>большого объёма знаний по многим медицинским дисциплинам - анатомии нормальной и патологической, гистологии, эмбриологии, онкологии с элементами канцерогенеза, гинекологии и другим клиническим специальностям, владением навыками микроскопии цитологических препаратов и практи</w:t>
      </w:r>
      <w:r>
        <w:t>ческого опыта</w:t>
      </w:r>
      <w:r w:rsidRPr="00177AEE">
        <w:t xml:space="preserve"> проведения </w:t>
      </w:r>
      <w:r>
        <w:t>ЦИ</w:t>
      </w:r>
      <w:r w:rsidRPr="00177AEE">
        <w:t xml:space="preserve"> с формулированием диагностического заключения. 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>Подготовка цитотехника и цитотехнолога не менее сложна</w:t>
      </w:r>
      <w:r>
        <w:t xml:space="preserve"> и осуществляется на базе специальности "Лабораторная диагностика"</w:t>
      </w:r>
      <w:r w:rsidRPr="00177AEE">
        <w:t xml:space="preserve">, </w:t>
      </w:r>
      <w:r w:rsidR="00314CFD">
        <w:t>и</w:t>
      </w:r>
      <w:r w:rsidRPr="00177AEE">
        <w:t xml:space="preserve"> требует от специалиста наряду со знаниями по </w:t>
      </w:r>
      <w:r>
        <w:t>лабораторной диагностик</w:t>
      </w:r>
      <w:r w:rsidR="00F90C50">
        <w:t>е</w:t>
      </w:r>
      <w:r>
        <w:t>,</w:t>
      </w:r>
      <w:r w:rsidR="00F90C50">
        <w:t xml:space="preserve"> гистологии,</w:t>
      </w:r>
      <w:r w:rsidRPr="00177AEE">
        <w:t xml:space="preserve"> патанатомии и гинекологии (в частности классификации </w:t>
      </w:r>
      <w:proofErr w:type="spellStart"/>
      <w:r w:rsidRPr="00177AEE">
        <w:t>Beth</w:t>
      </w:r>
      <w:proofErr w:type="spellEnd"/>
      <w:r w:rsidRPr="00177AEE">
        <w:rPr>
          <w:lang w:val="en-US"/>
        </w:rPr>
        <w:t>e</w:t>
      </w:r>
      <w:proofErr w:type="spellStart"/>
      <w:r w:rsidRPr="00177AEE">
        <w:t>sda</w:t>
      </w:r>
      <w:proofErr w:type="spellEnd"/>
      <w:r>
        <w:t xml:space="preserve"> -</w:t>
      </w:r>
      <w:r>
        <w:rPr>
          <w:lang w:val="en-US"/>
        </w:rPr>
        <w:t>TBS</w:t>
      </w:r>
      <w:r w:rsidRPr="00177AEE">
        <w:t>), теоретических основ и практики приготовления, фиксации  и окрашивания цитологического препарата,  владени</w:t>
      </w:r>
      <w:r>
        <w:t>я</w:t>
      </w:r>
      <w:r w:rsidRPr="00177AEE">
        <w:t xml:space="preserve"> микроскопией с целью выявления клеток с признаками атипии. </w:t>
      </w:r>
    </w:p>
    <w:p w:rsidR="00F5730F" w:rsidRDefault="00F5730F" w:rsidP="00F5730F">
      <w:pPr>
        <w:spacing w:after="0"/>
        <w:ind w:left="-567" w:firstLine="567"/>
        <w:jc w:val="both"/>
      </w:pPr>
      <w:r w:rsidRPr="00177AEE">
        <w:t>Работа в цитологической лаборатории имеет специфические характеристики профессиональной вредности.</w:t>
      </w:r>
    </w:p>
    <w:p w:rsidR="00F5730F" w:rsidRPr="00177AEE" w:rsidRDefault="00F5730F" w:rsidP="00F5730F">
      <w:pPr>
        <w:spacing w:after="0"/>
        <w:ind w:left="-567" w:firstLine="567"/>
        <w:jc w:val="both"/>
        <w:rPr>
          <w:bCs/>
        </w:rPr>
      </w:pPr>
      <w:r w:rsidRPr="00177AEE">
        <w:t xml:space="preserve">Для специалистов с высшим образованием в области </w:t>
      </w:r>
      <w:r>
        <w:t>КЦ</w:t>
      </w:r>
      <w:r w:rsidRPr="00177AEE">
        <w:t xml:space="preserve"> предлагается предусмотреть должности: врач ци</w:t>
      </w:r>
      <w:r w:rsidRPr="00177AEE">
        <w:rPr>
          <w:bCs/>
          <w:iCs/>
        </w:rPr>
        <w:t>топатолог</w:t>
      </w:r>
      <w:r w:rsidRPr="00177AEE">
        <w:t xml:space="preserve">, биолог - </w:t>
      </w:r>
      <w:r w:rsidRPr="00177AEE">
        <w:rPr>
          <w:bCs/>
          <w:iCs/>
        </w:rPr>
        <w:t>цитолог</w:t>
      </w:r>
      <w:r w:rsidRPr="00177AEE">
        <w:t xml:space="preserve"> и врач</w:t>
      </w:r>
      <w:r>
        <w:t xml:space="preserve"> </w:t>
      </w:r>
      <w:r w:rsidRPr="00177AEE">
        <w:t>-</w:t>
      </w:r>
      <w:r>
        <w:t xml:space="preserve"> </w:t>
      </w:r>
      <w:r w:rsidRPr="00177AEE">
        <w:t xml:space="preserve">лаборант. Должность врача </w:t>
      </w:r>
      <w:r w:rsidRPr="00177AEE">
        <w:rPr>
          <w:bCs/>
          <w:iCs/>
        </w:rPr>
        <w:t>цитопатолога</w:t>
      </w:r>
      <w:r w:rsidRPr="00177AEE">
        <w:t xml:space="preserve"> могут занимать специалисты с высшим медицинским образованием («Лечебное дело», «Педиатрия», «Стоматология», «Медико-профилактическое дело», «Медицинская биохимия», «Медицинская биофизика», «Медицинская кибернетика»), имеющие подготовку в интернатуре/ординатуре по “Клинической лабораторной диагностике” и профессиональную переподготовку по </w:t>
      </w:r>
      <w:r w:rsidR="00314CFD">
        <w:t xml:space="preserve">Клинической лабораторной диагностике и повышения квалификации по </w:t>
      </w:r>
      <w:r w:rsidR="00F90C50">
        <w:t>к</w:t>
      </w:r>
      <w:r w:rsidRPr="00177AEE">
        <w:t xml:space="preserve">линической цитологии. Должность биолога - </w:t>
      </w:r>
      <w:r w:rsidRPr="00177AEE">
        <w:rPr>
          <w:bCs/>
          <w:iCs/>
        </w:rPr>
        <w:t>цитолога</w:t>
      </w:r>
      <w:r w:rsidRPr="00177AEE">
        <w:t xml:space="preserve"> могут занимать</w:t>
      </w:r>
      <w:r w:rsidRPr="00177AEE">
        <w:rPr>
          <w:bCs/>
        </w:rPr>
        <w:t xml:space="preserve"> </w:t>
      </w:r>
      <w:r w:rsidRPr="00177AEE">
        <w:t>специалисты с высшим немедицинским образованием по специальности «Биология», «Биохимия», «Биофизика», «Генетика», «Микробиология», «Фармация», имеющие профессиональную переподготовку по</w:t>
      </w:r>
      <w:r w:rsidR="00973BC8">
        <w:t xml:space="preserve"> "Клинической лабораторной диагностике" и повышение квалификации по</w:t>
      </w:r>
      <w:r w:rsidR="00F90C50">
        <w:t xml:space="preserve"> к</w:t>
      </w:r>
      <w:r w:rsidRPr="00177AEE">
        <w:t>линической цитологии. Для специалистов, принятых на работу до 1 октября 1999 года существует должность врач-лаборант.</w:t>
      </w:r>
    </w:p>
    <w:p w:rsidR="00F5730F" w:rsidRPr="00177AEE" w:rsidRDefault="00F5730F" w:rsidP="00F5730F">
      <w:pPr>
        <w:spacing w:after="0"/>
        <w:ind w:left="-567" w:firstLine="567"/>
        <w:jc w:val="both"/>
        <w:rPr>
          <w:bCs/>
        </w:rPr>
      </w:pPr>
      <w:r w:rsidRPr="00177AEE">
        <w:t xml:space="preserve">Для специалистов со средним медицинским образованием в области </w:t>
      </w:r>
      <w:r>
        <w:t>КЦ</w:t>
      </w:r>
      <w:r w:rsidRPr="00177AEE">
        <w:t xml:space="preserve"> предлагается предусмотреть должности: </w:t>
      </w:r>
      <w:proofErr w:type="spellStart"/>
      <w:r w:rsidRPr="00177AEE">
        <w:rPr>
          <w:bCs/>
          <w:iCs/>
        </w:rPr>
        <w:t>цитотехнолог</w:t>
      </w:r>
      <w:proofErr w:type="spellEnd"/>
      <w:r w:rsidRPr="00177AEE">
        <w:t xml:space="preserve">, </w:t>
      </w:r>
      <w:proofErr w:type="spellStart"/>
      <w:r w:rsidRPr="00177AEE">
        <w:rPr>
          <w:bCs/>
          <w:iCs/>
        </w:rPr>
        <w:t>цитотехник</w:t>
      </w:r>
      <w:proofErr w:type="spellEnd"/>
      <w:r w:rsidRPr="00177AEE">
        <w:t xml:space="preserve">. Должность </w:t>
      </w:r>
      <w:r w:rsidRPr="00177AEE">
        <w:rPr>
          <w:bCs/>
          <w:iCs/>
        </w:rPr>
        <w:t>цитотехнолога</w:t>
      </w:r>
      <w:r w:rsidRPr="00177AEE">
        <w:t xml:space="preserve"> может занимать специалист со средним профессиональным образованием по специальности "Лабораторная диагностика" (повышенный уровень подготовки) и повышением квалификации </w:t>
      </w:r>
      <w:r>
        <w:t>по</w:t>
      </w:r>
      <w:r w:rsidR="003E1571">
        <w:t xml:space="preserve"> </w:t>
      </w:r>
      <w:r w:rsidRPr="00177AEE">
        <w:t>цитологи</w:t>
      </w:r>
      <w:r w:rsidR="003E1571">
        <w:t>и</w:t>
      </w:r>
      <w:r w:rsidRPr="00177AEE">
        <w:t xml:space="preserve">. Должность </w:t>
      </w:r>
      <w:r w:rsidRPr="00177AEE">
        <w:rPr>
          <w:bCs/>
          <w:iCs/>
        </w:rPr>
        <w:t>цитотехника</w:t>
      </w:r>
      <w:r w:rsidRPr="00177AEE">
        <w:t xml:space="preserve"> может занимать специалист со средним профессиональным образованием по специальности "Лабораторная диагностика" (базовый уровень подготовки) и повышением квалификации </w:t>
      </w:r>
      <w:r>
        <w:t>по</w:t>
      </w:r>
      <w:r w:rsidR="003E1571">
        <w:t xml:space="preserve"> цитологии</w:t>
      </w:r>
      <w:r w:rsidRPr="00177AEE">
        <w:t>.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rPr>
          <w:bCs/>
        </w:rPr>
        <w:t>Различие в базовой подготовке обуславливает различный функционал у вышеперечисленных специалистов, который не предусмотрен действующим законодательством</w:t>
      </w:r>
      <w:r w:rsidRPr="00177AEE">
        <w:t>.</w:t>
      </w:r>
    </w:p>
    <w:p w:rsidR="00F5730F" w:rsidRPr="00177AEE" w:rsidRDefault="00F5730F" w:rsidP="00F5730F">
      <w:pPr>
        <w:spacing w:after="0"/>
        <w:ind w:left="-567" w:firstLine="567"/>
        <w:jc w:val="both"/>
      </w:pPr>
      <w:r w:rsidRPr="00177AEE">
        <w:t>Всё вышеизложенное свидетельствует о том, что чёткая функциональная дифференциация знаний и умений специалистов в клинической цитологии требует адекватного отражения в Профессиональном Стандарте. Наличие такого профессионального стандарта позволит обоснованно регламентировать подготовку, деятельность и оценку деятельности в</w:t>
      </w:r>
      <w:r w:rsidR="00F90C50">
        <w:t xml:space="preserve"> области</w:t>
      </w:r>
      <w:r w:rsidRPr="00177AEE">
        <w:t xml:space="preserve"> </w:t>
      </w:r>
      <w:r w:rsidR="00F90C50">
        <w:t>к</w:t>
      </w:r>
      <w:r w:rsidRPr="00177AEE">
        <w:t>линической цитологии.</w:t>
      </w:r>
    </w:p>
    <w:p w:rsidR="00F5730F" w:rsidRPr="00177AEE" w:rsidRDefault="00F5730F" w:rsidP="00F5730F">
      <w:pPr>
        <w:spacing w:after="0" w:line="312" w:lineRule="auto"/>
        <w:ind w:firstLine="851"/>
        <w:jc w:val="both"/>
      </w:pPr>
      <w:r w:rsidRPr="00177AEE">
        <w:t>В проекте профессионального стандарта специалиста в области КЦ выделены трудовые функции:</w:t>
      </w:r>
    </w:p>
    <w:p w:rsidR="00F5730F" w:rsidRPr="00177AEE" w:rsidRDefault="00F5730F" w:rsidP="00F5730F">
      <w:pPr>
        <w:pStyle w:val="a3"/>
        <w:numPr>
          <w:ilvl w:val="0"/>
          <w:numId w:val="13"/>
        </w:numPr>
        <w:snapToGrid w:val="0"/>
        <w:spacing w:line="312" w:lineRule="auto"/>
        <w:ind w:left="0" w:firstLine="851"/>
        <w:jc w:val="both"/>
        <w:rPr>
          <w:bCs/>
        </w:rPr>
      </w:pPr>
      <w:r w:rsidRPr="003249D6">
        <w:lastRenderedPageBreak/>
        <w:t>П</w:t>
      </w:r>
      <w:r>
        <w:t>одготовка и п</w:t>
      </w:r>
      <w:r w:rsidRPr="003249D6">
        <w:t xml:space="preserve">роведение </w:t>
      </w:r>
      <w:r>
        <w:t>цитологических</w:t>
      </w:r>
      <w:r w:rsidRPr="003249D6">
        <w:t xml:space="preserve"> исследований</w:t>
      </w:r>
      <w:r>
        <w:t xml:space="preserve"> при профилактических гинекологических осмотрах (первый уровень)</w:t>
      </w:r>
      <w:r w:rsidRPr="003249D6">
        <w:t xml:space="preserve"> </w:t>
      </w:r>
      <w:r w:rsidRPr="00177AEE">
        <w:t xml:space="preserve"> - уровень квалификации 5 (соответствие широты полномочий, ответственности, характера знаний, умений и требований к уровню образования приказу Министерства труда и социальной защиты №148н от 12 апреля 2013 г.). Для выполнения этой обобщенной трудовой функции требуется среднее</w:t>
      </w:r>
      <w:r w:rsidR="00973BC8">
        <w:t xml:space="preserve"> специальное</w:t>
      </w:r>
      <w:r w:rsidRPr="00177AEE">
        <w:t xml:space="preserve"> образование</w:t>
      </w:r>
      <w:r w:rsidR="00973BC8">
        <w:t xml:space="preserve"> (базовый уровень)</w:t>
      </w:r>
      <w:r w:rsidRPr="00177AEE">
        <w:t xml:space="preserve">. Соответствующие трудовые функции: </w:t>
      </w:r>
    </w:p>
    <w:p w:rsidR="00F5730F" w:rsidRPr="00177AEE" w:rsidRDefault="00F5730F" w:rsidP="00F5730F">
      <w:pPr>
        <w:pStyle w:val="a3"/>
        <w:numPr>
          <w:ilvl w:val="0"/>
          <w:numId w:val="14"/>
        </w:numPr>
        <w:snapToGrid w:val="0"/>
        <w:spacing w:line="312" w:lineRule="auto"/>
        <w:jc w:val="both"/>
      </w:pPr>
      <w:r w:rsidRPr="00177AEE">
        <w:rPr>
          <w:shd w:val="clear" w:color="auto" w:fill="FFFFFF"/>
        </w:rPr>
        <w:t>Приём и регистрация материала готовых препаратов</w:t>
      </w:r>
      <w:r w:rsidRPr="00177AEE">
        <w:t xml:space="preserve">; </w:t>
      </w:r>
    </w:p>
    <w:p w:rsidR="00F5730F" w:rsidRPr="00177AEE" w:rsidRDefault="00F5730F" w:rsidP="00F5730F">
      <w:pPr>
        <w:pStyle w:val="a3"/>
        <w:numPr>
          <w:ilvl w:val="0"/>
          <w:numId w:val="14"/>
        </w:numPr>
        <w:snapToGrid w:val="0"/>
        <w:spacing w:line="312" w:lineRule="auto"/>
        <w:jc w:val="both"/>
        <w:rPr>
          <w:bCs/>
        </w:rPr>
      </w:pPr>
      <w:r w:rsidRPr="00177AEE">
        <w:t>Приготовление и окраска цитологических препаратов</w:t>
      </w:r>
      <w:r w:rsidRPr="00177AEE">
        <w:rPr>
          <w:bCs/>
        </w:rPr>
        <w:t xml:space="preserve">; </w:t>
      </w:r>
    </w:p>
    <w:p w:rsidR="00F5730F" w:rsidRPr="00177AEE" w:rsidRDefault="00F5730F" w:rsidP="00F5730F">
      <w:pPr>
        <w:pStyle w:val="a3"/>
        <w:numPr>
          <w:ilvl w:val="0"/>
          <w:numId w:val="14"/>
        </w:numPr>
        <w:snapToGrid w:val="0"/>
        <w:spacing w:line="312" w:lineRule="auto"/>
        <w:jc w:val="both"/>
      </w:pPr>
      <w:r w:rsidRPr="005675B5">
        <w:t>Проведение перво</w:t>
      </w:r>
      <w:r>
        <w:t>го уровня</w:t>
      </w:r>
      <w:r w:rsidRPr="005675B5">
        <w:t xml:space="preserve"> просмотра</w:t>
      </w:r>
      <w:r>
        <w:t xml:space="preserve"> цитологических препаратов</w:t>
      </w:r>
      <w:r w:rsidRPr="005675B5">
        <w:t xml:space="preserve"> при профилактических гинекологических осмотрах</w:t>
      </w:r>
      <w:r w:rsidRPr="00177AEE">
        <w:t xml:space="preserve">; </w:t>
      </w:r>
    </w:p>
    <w:p w:rsidR="00F5730F" w:rsidRPr="00177AEE" w:rsidRDefault="006D0D6B" w:rsidP="00F5730F">
      <w:pPr>
        <w:pStyle w:val="a3"/>
        <w:numPr>
          <w:ilvl w:val="0"/>
          <w:numId w:val="14"/>
        </w:numPr>
        <w:snapToGrid w:val="0"/>
        <w:spacing w:line="312" w:lineRule="auto"/>
        <w:jc w:val="both"/>
      </w:pPr>
      <w:r w:rsidRPr="003249D6">
        <w:t xml:space="preserve">Ведение документации, связанной с </w:t>
      </w:r>
      <w:r>
        <w:t xml:space="preserve">поступлением </w:t>
      </w:r>
      <w:r w:rsidRPr="003249D6">
        <w:t>материала</w:t>
      </w:r>
      <w:r>
        <w:t>, препаратов</w:t>
      </w:r>
      <w:r w:rsidRPr="003249D6">
        <w:t xml:space="preserve"> и выполнением исследований</w:t>
      </w:r>
      <w:r w:rsidR="00F5730F" w:rsidRPr="00177AEE">
        <w:t xml:space="preserve">; </w:t>
      </w:r>
    </w:p>
    <w:p w:rsidR="00F5730F" w:rsidRPr="00177AEE" w:rsidRDefault="00F5730F" w:rsidP="00F5730F">
      <w:pPr>
        <w:pStyle w:val="a3"/>
        <w:numPr>
          <w:ilvl w:val="0"/>
          <w:numId w:val="14"/>
        </w:numPr>
        <w:snapToGrid w:val="0"/>
        <w:spacing w:line="312" w:lineRule="auto"/>
        <w:jc w:val="both"/>
        <w:rPr>
          <w:bCs/>
        </w:rPr>
      </w:pPr>
      <w:r w:rsidRPr="00177AEE">
        <w:rPr>
          <w:bCs/>
        </w:rPr>
        <w:t>Обеспечение санитарно-противоэпидемического режима.</w:t>
      </w:r>
    </w:p>
    <w:p w:rsidR="00F5730F" w:rsidRPr="00177AEE" w:rsidRDefault="00F5730F" w:rsidP="00F5730F">
      <w:pPr>
        <w:pStyle w:val="a3"/>
        <w:numPr>
          <w:ilvl w:val="0"/>
          <w:numId w:val="13"/>
        </w:numPr>
        <w:snapToGrid w:val="0"/>
        <w:spacing w:line="312" w:lineRule="auto"/>
        <w:ind w:left="0" w:firstLine="851"/>
        <w:jc w:val="both"/>
        <w:rPr>
          <w:bCs/>
        </w:rPr>
      </w:pPr>
      <w:r>
        <w:t>Обеспечение и контроль  качества подготовки и проведение цитологических исследований при профилактических гинекологических осмотрах (первый уровень)</w:t>
      </w:r>
      <w:r w:rsidRPr="00177AEE">
        <w:t xml:space="preserve"> – уровень квалификации </w:t>
      </w:r>
      <w:r w:rsidR="006D0D6B">
        <w:t>6</w:t>
      </w:r>
      <w:r w:rsidRPr="00177AEE">
        <w:t xml:space="preserve"> (соответствие широты полномочий, ответственности, характера знаний, умений и требований к уровню образования приказу Министерства труда и социальной защиты №148н от 12 апреля 2013 г.). Для выполнения этой обобщенной трудовой функции требуется среднее</w:t>
      </w:r>
      <w:r w:rsidR="00973BC8">
        <w:t xml:space="preserve"> специальное</w:t>
      </w:r>
      <w:r w:rsidRPr="00177AEE">
        <w:t xml:space="preserve"> образование (повышенный уровень подготовки). Соответствующие трудовые функции: </w:t>
      </w:r>
    </w:p>
    <w:p w:rsidR="00F5730F" w:rsidRPr="00177AEE" w:rsidRDefault="00F5730F" w:rsidP="00F5730F">
      <w:pPr>
        <w:pStyle w:val="a3"/>
        <w:numPr>
          <w:ilvl w:val="0"/>
          <w:numId w:val="15"/>
        </w:numPr>
        <w:snapToGrid w:val="0"/>
        <w:spacing w:line="312" w:lineRule="auto"/>
        <w:jc w:val="both"/>
        <w:rPr>
          <w:bCs/>
        </w:rPr>
      </w:pPr>
      <w:r w:rsidRPr="00177AEE">
        <w:t xml:space="preserve">Организация работы среднего и младшего медицинского персонала </w:t>
      </w:r>
      <w:r w:rsidR="006D0D6B">
        <w:t xml:space="preserve">цитологической </w:t>
      </w:r>
      <w:r w:rsidRPr="00177AEE">
        <w:t>лаборатории</w:t>
      </w:r>
      <w:r w:rsidRPr="00177AEE">
        <w:rPr>
          <w:bCs/>
        </w:rPr>
        <w:t xml:space="preserve">; </w:t>
      </w:r>
    </w:p>
    <w:p w:rsidR="00F5730F" w:rsidRPr="00177AEE" w:rsidRDefault="00F5730F" w:rsidP="00F5730F">
      <w:pPr>
        <w:pStyle w:val="a3"/>
        <w:numPr>
          <w:ilvl w:val="0"/>
          <w:numId w:val="15"/>
        </w:numPr>
        <w:snapToGrid w:val="0"/>
        <w:spacing w:line="312" w:lineRule="auto"/>
        <w:jc w:val="both"/>
      </w:pPr>
      <w:r w:rsidRPr="00177AEE">
        <w:rPr>
          <w:rStyle w:val="apple-style-span"/>
          <w:bCs/>
        </w:rPr>
        <w:t>Обеспечение и контроль качества приготовления и окраски препаратов</w:t>
      </w:r>
      <w:r w:rsidRPr="00177AEE">
        <w:t>;</w:t>
      </w:r>
    </w:p>
    <w:p w:rsidR="00F5730F" w:rsidRPr="006F1A6C" w:rsidRDefault="00F5730F" w:rsidP="00F5730F">
      <w:pPr>
        <w:pStyle w:val="a3"/>
        <w:numPr>
          <w:ilvl w:val="0"/>
          <w:numId w:val="15"/>
        </w:numPr>
        <w:snapToGrid w:val="0"/>
        <w:spacing w:line="312" w:lineRule="auto"/>
        <w:jc w:val="both"/>
      </w:pPr>
      <w:r w:rsidRPr="006F1A6C">
        <w:t xml:space="preserve">Проведение </w:t>
      </w:r>
      <w:r w:rsidRPr="006F1A6C">
        <w:rPr>
          <w:rStyle w:val="apple-style-span"/>
        </w:rPr>
        <w:t>первого уровня просмотра цитологических препаратов</w:t>
      </w:r>
      <w:r w:rsidRPr="006F1A6C">
        <w:t xml:space="preserve"> при профилактических гинекологических осмотрах;</w:t>
      </w:r>
    </w:p>
    <w:p w:rsidR="00F5730F" w:rsidRPr="00177AEE" w:rsidRDefault="006D0D6B" w:rsidP="00F5730F">
      <w:pPr>
        <w:pStyle w:val="a3"/>
        <w:numPr>
          <w:ilvl w:val="0"/>
          <w:numId w:val="15"/>
        </w:numPr>
        <w:snapToGrid w:val="0"/>
        <w:spacing w:line="312" w:lineRule="auto"/>
        <w:jc w:val="both"/>
        <w:rPr>
          <w:bCs/>
        </w:rPr>
      </w:pPr>
      <w:r w:rsidRPr="003249D6">
        <w:rPr>
          <w:bCs/>
        </w:rPr>
        <w:t>Учет инвентаря лаборатории</w:t>
      </w:r>
      <w:r w:rsidR="00AA73FC">
        <w:rPr>
          <w:bCs/>
        </w:rPr>
        <w:t>,</w:t>
      </w:r>
      <w:r w:rsidRPr="003249D6">
        <w:rPr>
          <w:bCs/>
        </w:rPr>
        <w:t xml:space="preserve"> расходных материалов </w:t>
      </w:r>
      <w:r>
        <w:rPr>
          <w:bCs/>
        </w:rPr>
        <w:t>и реагентов</w:t>
      </w:r>
      <w:r w:rsidR="00F5730F" w:rsidRPr="00177AEE">
        <w:rPr>
          <w:bCs/>
        </w:rPr>
        <w:t xml:space="preserve">; </w:t>
      </w:r>
    </w:p>
    <w:p w:rsidR="00F5730F" w:rsidRPr="00177AEE" w:rsidRDefault="00F5730F" w:rsidP="00F5730F">
      <w:pPr>
        <w:pStyle w:val="a3"/>
        <w:numPr>
          <w:ilvl w:val="0"/>
          <w:numId w:val="15"/>
        </w:numPr>
        <w:snapToGrid w:val="0"/>
        <w:spacing w:line="312" w:lineRule="auto"/>
        <w:jc w:val="both"/>
        <w:rPr>
          <w:bCs/>
        </w:rPr>
      </w:pPr>
      <w:r w:rsidRPr="00177AEE">
        <w:rPr>
          <w:bCs/>
        </w:rPr>
        <w:t>Контроль санитарно-противоэпидемического режима.</w:t>
      </w:r>
    </w:p>
    <w:p w:rsidR="00F5730F" w:rsidRPr="00177AEE" w:rsidRDefault="00F5730F" w:rsidP="00F5730F">
      <w:pPr>
        <w:pStyle w:val="a3"/>
        <w:numPr>
          <w:ilvl w:val="0"/>
          <w:numId w:val="13"/>
        </w:numPr>
        <w:snapToGrid w:val="0"/>
        <w:spacing w:line="312" w:lineRule="auto"/>
        <w:ind w:left="0" w:firstLine="851"/>
        <w:jc w:val="both"/>
        <w:rPr>
          <w:bCs/>
        </w:rPr>
      </w:pPr>
      <w:r w:rsidRPr="003249D6">
        <w:t xml:space="preserve">Организация </w:t>
      </w:r>
      <w:r>
        <w:t xml:space="preserve">и </w:t>
      </w:r>
      <w:r w:rsidRPr="003249D6">
        <w:t>обеспечени</w:t>
      </w:r>
      <w:r>
        <w:t xml:space="preserve">е цитологических </w:t>
      </w:r>
      <w:r w:rsidRPr="003249D6">
        <w:t>исследований</w:t>
      </w:r>
      <w:r>
        <w:t xml:space="preserve"> и при профилактических гинекологических осмотрах (первый уровень)</w:t>
      </w:r>
      <w:r w:rsidRPr="00177AEE">
        <w:t xml:space="preserve"> - уровень квалификации 7 (соответствие широты полномочий, ответственности, характера знаний, умений и требований к уровню образования приказу Министерства труда и социальной защиты №148н от 12 апреля 2013 г.). Для выполнения этой обобщенной трудовой функции требуется высшее образование по специальностям, не относящимся к направлению «Здравоохранение и медицинские науки». Соответствующие трудовые функции:</w:t>
      </w:r>
    </w:p>
    <w:p w:rsidR="00F5730F" w:rsidRPr="00177AEE" w:rsidRDefault="00F5730F" w:rsidP="00F5730F">
      <w:pPr>
        <w:pStyle w:val="a3"/>
        <w:numPr>
          <w:ilvl w:val="0"/>
          <w:numId w:val="16"/>
        </w:numPr>
        <w:snapToGrid w:val="0"/>
        <w:spacing w:line="312" w:lineRule="auto"/>
        <w:jc w:val="both"/>
      </w:pPr>
      <w:r w:rsidRPr="00177AEE">
        <w:t xml:space="preserve">Организация контроля качества подготовки и проведения цитологических исследований; </w:t>
      </w:r>
    </w:p>
    <w:p w:rsidR="00F5730F" w:rsidRPr="00177AEE" w:rsidRDefault="00F5730F" w:rsidP="00F5730F">
      <w:pPr>
        <w:pStyle w:val="a3"/>
        <w:numPr>
          <w:ilvl w:val="0"/>
          <w:numId w:val="16"/>
        </w:numPr>
        <w:snapToGrid w:val="0"/>
        <w:spacing w:line="312" w:lineRule="auto"/>
        <w:jc w:val="both"/>
      </w:pPr>
      <w:r w:rsidRPr="00177AEE">
        <w:t xml:space="preserve">Освоение и внедрение новых методов </w:t>
      </w:r>
      <w:r w:rsidRPr="00177AEE">
        <w:rPr>
          <w:rStyle w:val="apple-style-span"/>
          <w:bCs/>
        </w:rPr>
        <w:t>цитологических</w:t>
      </w:r>
      <w:r w:rsidRPr="00177AEE">
        <w:t xml:space="preserve"> исследований и оборудования; </w:t>
      </w:r>
    </w:p>
    <w:p w:rsidR="00F5730F" w:rsidRPr="00177AEE" w:rsidRDefault="00F5730F" w:rsidP="00F5730F">
      <w:pPr>
        <w:pStyle w:val="a3"/>
        <w:numPr>
          <w:ilvl w:val="0"/>
          <w:numId w:val="16"/>
        </w:numPr>
        <w:snapToGrid w:val="0"/>
        <w:spacing w:line="312" w:lineRule="auto"/>
        <w:jc w:val="both"/>
        <w:rPr>
          <w:rStyle w:val="apple-style-span"/>
          <w:bCs/>
        </w:rPr>
      </w:pPr>
      <w:r w:rsidRPr="00177AEE">
        <w:rPr>
          <w:rStyle w:val="apple-style-span"/>
          <w:bCs/>
        </w:rPr>
        <w:t>Выполнение высокотехнологичных цитологических исследований;</w:t>
      </w:r>
    </w:p>
    <w:p w:rsidR="00F5730F" w:rsidRPr="00177AEE" w:rsidRDefault="00F5730F" w:rsidP="00F5730F">
      <w:pPr>
        <w:pStyle w:val="a3"/>
        <w:numPr>
          <w:ilvl w:val="0"/>
          <w:numId w:val="16"/>
        </w:numPr>
        <w:snapToGrid w:val="0"/>
        <w:spacing w:line="312" w:lineRule="auto"/>
        <w:jc w:val="both"/>
        <w:rPr>
          <w:bCs/>
        </w:rPr>
      </w:pPr>
      <w:r w:rsidRPr="006F1A6C">
        <w:lastRenderedPageBreak/>
        <w:t>Проведение первого уровня просмотра цитологических препаратов при диагностических исследованиях и профилактических гинекологических осмотрах</w:t>
      </w:r>
      <w:r w:rsidRPr="00177AEE">
        <w:rPr>
          <w:bCs/>
        </w:rPr>
        <w:t>;</w:t>
      </w:r>
    </w:p>
    <w:p w:rsidR="00F5730F" w:rsidRPr="00177AEE" w:rsidRDefault="00F5730F" w:rsidP="00F5730F">
      <w:pPr>
        <w:pStyle w:val="a3"/>
        <w:numPr>
          <w:ilvl w:val="0"/>
          <w:numId w:val="16"/>
        </w:numPr>
        <w:snapToGrid w:val="0"/>
        <w:spacing w:line="312" w:lineRule="auto"/>
        <w:jc w:val="both"/>
        <w:rPr>
          <w:bCs/>
        </w:rPr>
      </w:pPr>
      <w:r w:rsidRPr="00177AEE">
        <w:rPr>
          <w:rStyle w:val="apple-style-span"/>
          <w:bCs/>
        </w:rPr>
        <w:t>Руководство работой среднего и младшего персонала.</w:t>
      </w:r>
    </w:p>
    <w:p w:rsidR="00F5730F" w:rsidRPr="00177AEE" w:rsidRDefault="00F5730F" w:rsidP="00F5730F">
      <w:pPr>
        <w:pStyle w:val="a3"/>
        <w:numPr>
          <w:ilvl w:val="0"/>
          <w:numId w:val="13"/>
        </w:numPr>
        <w:snapToGrid w:val="0"/>
        <w:spacing w:line="312" w:lineRule="auto"/>
        <w:ind w:left="0" w:firstLine="851"/>
        <w:jc w:val="both"/>
      </w:pPr>
      <w:r>
        <w:t>О</w:t>
      </w:r>
      <w:r w:rsidRPr="003249D6">
        <w:t>беспечение</w:t>
      </w:r>
      <w:r>
        <w:t xml:space="preserve"> лечебно-</w:t>
      </w:r>
      <w:r w:rsidRPr="003249D6">
        <w:t>диагностическ</w:t>
      </w:r>
      <w:r>
        <w:t>ого процесса и при профилактических обследованиях</w:t>
      </w:r>
      <w:r w:rsidRPr="00177AEE">
        <w:t xml:space="preserve"> - уровень квалификации </w:t>
      </w:r>
      <w:r w:rsidR="006D0D6B">
        <w:t>8</w:t>
      </w:r>
      <w:r w:rsidRPr="00177AEE">
        <w:t xml:space="preserve"> (соответствие широты полномочий, ответственности, характера знаний, умений и требований к уровню образования приказу Министерства труда и социальной защиты №148н от 12 апреля 2013 г.). Для выполнения этой обобщенной трудовой функции требуется высшее образование по специальностям, относящимся к направлению «Здравоохранение и медицинские науки». Соответствующие трудовые функции:</w:t>
      </w:r>
    </w:p>
    <w:p w:rsidR="00F5730F" w:rsidRPr="00177AEE" w:rsidRDefault="00F5730F" w:rsidP="00F5730F">
      <w:pPr>
        <w:pStyle w:val="a3"/>
        <w:numPr>
          <w:ilvl w:val="0"/>
          <w:numId w:val="17"/>
        </w:numPr>
        <w:snapToGrid w:val="0"/>
        <w:spacing w:line="312" w:lineRule="auto"/>
        <w:jc w:val="both"/>
        <w:rPr>
          <w:rStyle w:val="apple-style-span"/>
          <w:bCs/>
        </w:rPr>
      </w:pPr>
      <w:r>
        <w:rPr>
          <w:rStyle w:val="apple-style-span"/>
          <w:bCs/>
        </w:rPr>
        <w:t>Консультативное обеспечение лечебно-диагностического процесса</w:t>
      </w:r>
      <w:r w:rsidRPr="00177AEE">
        <w:rPr>
          <w:rStyle w:val="apple-style-span"/>
          <w:bCs/>
        </w:rPr>
        <w:t xml:space="preserve">; </w:t>
      </w:r>
    </w:p>
    <w:p w:rsidR="00F5730F" w:rsidRPr="00177AEE" w:rsidRDefault="00F5730F" w:rsidP="00F5730F">
      <w:pPr>
        <w:pStyle w:val="a3"/>
        <w:numPr>
          <w:ilvl w:val="0"/>
          <w:numId w:val="17"/>
        </w:numPr>
        <w:snapToGrid w:val="0"/>
        <w:spacing w:line="312" w:lineRule="auto"/>
        <w:jc w:val="both"/>
        <w:rPr>
          <w:rStyle w:val="apple-style-span"/>
          <w:bCs/>
        </w:rPr>
      </w:pPr>
      <w:r>
        <w:rPr>
          <w:rStyle w:val="apple-style-span"/>
          <w:bCs/>
        </w:rPr>
        <w:t>Осуществление диагностического цитологического исследования</w:t>
      </w:r>
      <w:r w:rsidRPr="00177AEE">
        <w:rPr>
          <w:rStyle w:val="apple-style-span"/>
          <w:bCs/>
        </w:rPr>
        <w:t>;</w:t>
      </w:r>
    </w:p>
    <w:p w:rsidR="00F5730F" w:rsidRPr="00177AEE" w:rsidRDefault="00F5730F" w:rsidP="00F5730F">
      <w:pPr>
        <w:pStyle w:val="a3"/>
        <w:numPr>
          <w:ilvl w:val="0"/>
          <w:numId w:val="17"/>
        </w:numPr>
        <w:snapToGrid w:val="0"/>
        <w:spacing w:line="312" w:lineRule="auto"/>
        <w:jc w:val="both"/>
        <w:rPr>
          <w:bCs/>
        </w:rPr>
      </w:pPr>
      <w:r>
        <w:rPr>
          <w:bCs/>
        </w:rPr>
        <w:t>Формулирование заключения по результат</w:t>
      </w:r>
      <w:r w:rsidR="006D0D6B">
        <w:rPr>
          <w:bCs/>
        </w:rPr>
        <w:t>у</w:t>
      </w:r>
      <w:r>
        <w:rPr>
          <w:bCs/>
        </w:rPr>
        <w:t xml:space="preserve"> </w:t>
      </w:r>
      <w:r>
        <w:t>цитологическ</w:t>
      </w:r>
      <w:r w:rsidR="006D0D6B">
        <w:t>ого</w:t>
      </w:r>
      <w:r>
        <w:t xml:space="preserve"> </w:t>
      </w:r>
      <w:r>
        <w:rPr>
          <w:bCs/>
        </w:rPr>
        <w:t>исследовани</w:t>
      </w:r>
      <w:r w:rsidR="006D0D6B">
        <w:rPr>
          <w:bCs/>
        </w:rPr>
        <w:t>я</w:t>
      </w:r>
      <w:r w:rsidRPr="00177AEE">
        <w:rPr>
          <w:bCs/>
        </w:rPr>
        <w:t xml:space="preserve">; </w:t>
      </w:r>
    </w:p>
    <w:p w:rsidR="00F5730F" w:rsidRPr="00177AEE" w:rsidRDefault="00F5730F" w:rsidP="00F5730F">
      <w:pPr>
        <w:pStyle w:val="a3"/>
        <w:numPr>
          <w:ilvl w:val="0"/>
          <w:numId w:val="17"/>
        </w:numPr>
        <w:snapToGrid w:val="0"/>
        <w:spacing w:line="312" w:lineRule="auto"/>
        <w:jc w:val="both"/>
        <w:rPr>
          <w:bCs/>
        </w:rPr>
      </w:pPr>
      <w:r>
        <w:rPr>
          <w:bCs/>
        </w:rPr>
        <w:t>Выполнение сложных и высокотехнологичных</w:t>
      </w:r>
      <w:r w:rsidR="006D0D6B">
        <w:rPr>
          <w:bCs/>
        </w:rPr>
        <w:t xml:space="preserve"> цитологических</w:t>
      </w:r>
      <w:r>
        <w:rPr>
          <w:bCs/>
        </w:rPr>
        <w:t xml:space="preserve"> исследований</w:t>
      </w:r>
      <w:r w:rsidRPr="00177AEE">
        <w:rPr>
          <w:bCs/>
        </w:rPr>
        <w:t xml:space="preserve">; </w:t>
      </w:r>
    </w:p>
    <w:p w:rsidR="00F5730F" w:rsidRDefault="00F5730F" w:rsidP="00F5730F">
      <w:pPr>
        <w:pStyle w:val="a3"/>
        <w:numPr>
          <w:ilvl w:val="0"/>
          <w:numId w:val="17"/>
        </w:numPr>
        <w:snapToGrid w:val="0"/>
        <w:spacing w:line="312" w:lineRule="auto"/>
        <w:jc w:val="both"/>
        <w:rPr>
          <w:rStyle w:val="apple-style-span"/>
          <w:bCs/>
        </w:rPr>
      </w:pPr>
      <w:r>
        <w:rPr>
          <w:bCs/>
        </w:rPr>
        <w:t>Организационно-методическое обеспечение диагностического процесса</w:t>
      </w:r>
      <w:r w:rsidRPr="00177AEE">
        <w:rPr>
          <w:rStyle w:val="apple-style-span"/>
          <w:bCs/>
        </w:rPr>
        <w:t>;</w:t>
      </w:r>
    </w:p>
    <w:p w:rsidR="00F5730F" w:rsidRDefault="00F5730F" w:rsidP="00F5730F">
      <w:pPr>
        <w:pStyle w:val="a3"/>
        <w:numPr>
          <w:ilvl w:val="0"/>
          <w:numId w:val="17"/>
        </w:numPr>
        <w:snapToGrid w:val="0"/>
        <w:spacing w:line="312" w:lineRule="auto"/>
        <w:jc w:val="both"/>
        <w:rPr>
          <w:rStyle w:val="apple-style-span"/>
          <w:bCs/>
        </w:rPr>
      </w:pPr>
      <w:r>
        <w:rPr>
          <w:bCs/>
        </w:rPr>
        <w:t>Обеспечение и выполнение цитологических исследований при профилактических гинекологических осмотрах</w:t>
      </w:r>
      <w:r w:rsidR="00973BC8">
        <w:rPr>
          <w:bCs/>
        </w:rPr>
        <w:t>;</w:t>
      </w:r>
      <w:r>
        <w:rPr>
          <w:bCs/>
        </w:rPr>
        <w:t xml:space="preserve"> </w:t>
      </w:r>
    </w:p>
    <w:p w:rsidR="00F5730F" w:rsidRPr="00177AEE" w:rsidRDefault="00F5730F" w:rsidP="00F5730F">
      <w:pPr>
        <w:pStyle w:val="a3"/>
        <w:numPr>
          <w:ilvl w:val="0"/>
          <w:numId w:val="17"/>
        </w:numPr>
        <w:snapToGrid w:val="0"/>
        <w:spacing w:line="312" w:lineRule="auto"/>
        <w:jc w:val="both"/>
        <w:rPr>
          <w:rStyle w:val="apple-style-span"/>
          <w:bCs/>
        </w:rPr>
      </w:pPr>
      <w:r w:rsidRPr="00177AEE">
        <w:rPr>
          <w:rStyle w:val="apple-style-span"/>
          <w:bCs/>
        </w:rPr>
        <w:t xml:space="preserve"> </w:t>
      </w:r>
      <w:r>
        <w:rPr>
          <w:bCs/>
        </w:rPr>
        <w:t>Организационно-методическое обеспечение процесса при профилактических гинекологических осмотрах</w:t>
      </w:r>
      <w:r w:rsidR="00973BC8">
        <w:rPr>
          <w:bCs/>
        </w:rPr>
        <w:t>;</w:t>
      </w:r>
      <w:r>
        <w:rPr>
          <w:bCs/>
        </w:rPr>
        <w:t xml:space="preserve"> </w:t>
      </w:r>
    </w:p>
    <w:p w:rsidR="00F5730F" w:rsidRPr="00177AEE" w:rsidRDefault="00F5730F" w:rsidP="00F5730F">
      <w:pPr>
        <w:pStyle w:val="a3"/>
        <w:numPr>
          <w:ilvl w:val="0"/>
          <w:numId w:val="17"/>
        </w:numPr>
        <w:snapToGrid w:val="0"/>
        <w:spacing w:line="312" w:lineRule="auto"/>
        <w:jc w:val="both"/>
      </w:pPr>
      <w:r w:rsidRPr="00177AEE">
        <w:rPr>
          <w:rStyle w:val="apple-style-span"/>
          <w:bCs/>
        </w:rPr>
        <w:t>Руководство работой среднего и младшего персонала</w:t>
      </w:r>
      <w:r w:rsidRPr="00177AEE">
        <w:rPr>
          <w:bCs/>
        </w:rPr>
        <w:t>.</w:t>
      </w:r>
    </w:p>
    <w:p w:rsidR="00F5730F" w:rsidRPr="00177AEE" w:rsidRDefault="00F5730F" w:rsidP="00F5730F">
      <w:pPr>
        <w:pStyle w:val="a3"/>
        <w:numPr>
          <w:ilvl w:val="0"/>
          <w:numId w:val="13"/>
        </w:numPr>
        <w:snapToGrid w:val="0"/>
        <w:spacing w:line="312" w:lineRule="auto"/>
        <w:ind w:left="0" w:firstLine="851"/>
        <w:jc w:val="both"/>
      </w:pPr>
      <w:r>
        <w:t>Обеспечение лечебно-диагностического процесса и профилактических обследований, организация работы,  управление и контроль качества в цитологической лаборатории (подразделения)</w:t>
      </w:r>
      <w:r w:rsidRPr="00177AEE">
        <w:t xml:space="preserve"> - уровень квалификации </w:t>
      </w:r>
      <w:r>
        <w:t>8</w:t>
      </w:r>
      <w:r w:rsidRPr="00177AEE">
        <w:t xml:space="preserve"> (соответствие широты полномочий, ответственности, характера знаний, умений и требований к уровню образования приказу Министерства труда и социальной защиты №148н от 12 апреля 2013 г.). Для выполнения этой обобщенной трудовой функции требуется высшее образование и предусмотрены особые условия допуска к работе. Соответствующие трудовые функции: </w:t>
      </w:r>
    </w:p>
    <w:p w:rsidR="00F5730F" w:rsidRPr="00177AEE" w:rsidRDefault="00F5730F" w:rsidP="00F5730F">
      <w:pPr>
        <w:pStyle w:val="a3"/>
        <w:numPr>
          <w:ilvl w:val="0"/>
          <w:numId w:val="18"/>
        </w:numPr>
        <w:snapToGrid w:val="0"/>
        <w:spacing w:line="312" w:lineRule="auto"/>
        <w:jc w:val="both"/>
      </w:pPr>
      <w:r w:rsidRPr="00177AEE">
        <w:t>Консультативное обеспечение лечебно-диагностического процесса;</w:t>
      </w:r>
    </w:p>
    <w:p w:rsidR="00F5730F" w:rsidRPr="00177AEE" w:rsidRDefault="00F5730F" w:rsidP="00F5730F">
      <w:pPr>
        <w:pStyle w:val="a3"/>
        <w:numPr>
          <w:ilvl w:val="0"/>
          <w:numId w:val="18"/>
        </w:numPr>
        <w:snapToGrid w:val="0"/>
        <w:spacing w:line="312" w:lineRule="auto"/>
        <w:jc w:val="both"/>
      </w:pPr>
      <w:r w:rsidRPr="00177AEE">
        <w:t>Осуществление диагностического цитологического исследования;</w:t>
      </w:r>
    </w:p>
    <w:p w:rsidR="00F5730F" w:rsidRPr="00177AEE" w:rsidRDefault="006D0D6B" w:rsidP="00F5730F">
      <w:pPr>
        <w:pStyle w:val="a3"/>
        <w:numPr>
          <w:ilvl w:val="0"/>
          <w:numId w:val="18"/>
        </w:numPr>
        <w:snapToGrid w:val="0"/>
        <w:spacing w:line="312" w:lineRule="auto"/>
        <w:jc w:val="both"/>
      </w:pPr>
      <w:r>
        <w:rPr>
          <w:bCs/>
        </w:rPr>
        <w:t xml:space="preserve">Формулирование заключения по результату </w:t>
      </w:r>
      <w:r>
        <w:t xml:space="preserve">цитологического </w:t>
      </w:r>
      <w:r>
        <w:rPr>
          <w:bCs/>
        </w:rPr>
        <w:t>исследования</w:t>
      </w:r>
      <w:r w:rsidR="00F5730F" w:rsidRPr="00177AEE">
        <w:rPr>
          <w:bCs/>
        </w:rPr>
        <w:t>;</w:t>
      </w:r>
    </w:p>
    <w:p w:rsidR="00F5730F" w:rsidRDefault="00F5730F" w:rsidP="00F5730F">
      <w:pPr>
        <w:pStyle w:val="a3"/>
        <w:numPr>
          <w:ilvl w:val="0"/>
          <w:numId w:val="18"/>
        </w:numPr>
        <w:snapToGrid w:val="0"/>
        <w:spacing w:line="312" w:lineRule="auto"/>
        <w:jc w:val="both"/>
      </w:pPr>
      <w:r w:rsidRPr="00177AEE">
        <w:t>Организация и проведение консилиумов;</w:t>
      </w:r>
    </w:p>
    <w:p w:rsidR="00973BC8" w:rsidRPr="00177AEE" w:rsidRDefault="00973BC8" w:rsidP="00973BC8">
      <w:pPr>
        <w:pStyle w:val="a3"/>
        <w:numPr>
          <w:ilvl w:val="0"/>
          <w:numId w:val="18"/>
        </w:numPr>
        <w:snapToGrid w:val="0"/>
        <w:spacing w:line="312" w:lineRule="auto"/>
        <w:jc w:val="both"/>
        <w:rPr>
          <w:rStyle w:val="apple-style-span"/>
          <w:bCs/>
        </w:rPr>
      </w:pPr>
      <w:r>
        <w:rPr>
          <w:bCs/>
        </w:rPr>
        <w:t xml:space="preserve">Организационно-методическое обеспечение процесса при профилактических гинекологических осмотрах; </w:t>
      </w:r>
    </w:p>
    <w:p w:rsidR="00F5730F" w:rsidRPr="00177AEE" w:rsidRDefault="00F5730F" w:rsidP="00F5730F">
      <w:pPr>
        <w:pStyle w:val="a3"/>
        <w:numPr>
          <w:ilvl w:val="0"/>
          <w:numId w:val="18"/>
        </w:numPr>
        <w:snapToGrid w:val="0"/>
        <w:spacing w:line="312" w:lineRule="auto"/>
        <w:jc w:val="both"/>
      </w:pPr>
      <w:r w:rsidRPr="00177AEE">
        <w:t>Организация работы цитологической лаборатории (подразделения);</w:t>
      </w:r>
    </w:p>
    <w:p w:rsidR="00F5730F" w:rsidRPr="00177AEE" w:rsidRDefault="00F5730F" w:rsidP="00F5730F">
      <w:pPr>
        <w:pStyle w:val="a3"/>
        <w:numPr>
          <w:ilvl w:val="0"/>
          <w:numId w:val="18"/>
        </w:numPr>
        <w:snapToGrid w:val="0"/>
        <w:spacing w:line="312" w:lineRule="auto"/>
        <w:jc w:val="both"/>
      </w:pPr>
      <w:r w:rsidRPr="00177AEE">
        <w:t xml:space="preserve">Управление и обеспечение контроля качества цитологической лаборатории (подразделения); </w:t>
      </w:r>
    </w:p>
    <w:p w:rsidR="00F5730F" w:rsidRPr="00177AEE" w:rsidRDefault="00F5730F" w:rsidP="00F5730F">
      <w:pPr>
        <w:pStyle w:val="a3"/>
        <w:numPr>
          <w:ilvl w:val="0"/>
          <w:numId w:val="18"/>
        </w:numPr>
        <w:snapToGrid w:val="0"/>
        <w:spacing w:line="312" w:lineRule="auto"/>
        <w:jc w:val="both"/>
      </w:pPr>
      <w:r w:rsidRPr="00177AEE">
        <w:lastRenderedPageBreak/>
        <w:t>Планирование и прогнозирование деятельности лаборатории (подразделения).</w:t>
      </w:r>
    </w:p>
    <w:p w:rsidR="00F5730F" w:rsidRPr="00177AEE" w:rsidRDefault="00F5730F" w:rsidP="00F5730F">
      <w:pPr>
        <w:pStyle w:val="a3"/>
        <w:snapToGrid w:val="0"/>
        <w:spacing w:after="240" w:line="312" w:lineRule="auto"/>
        <w:ind w:left="0" w:firstLine="851"/>
        <w:jc w:val="both"/>
      </w:pPr>
      <w:r w:rsidRPr="00177AEE">
        <w:t>Критериями для выделения вышеперечисленных обобщенных трудовых функций являлись уровень образования (среднее, высшее), направление образования («Здравоохранение и медицинские науки» или другие направления), а также необходимость выделения в отдельную ОТФ заведующих/руководителей лаборатории</w:t>
      </w:r>
      <w:r w:rsidR="00314CFD">
        <w:t xml:space="preserve"> (подразделений)</w:t>
      </w:r>
      <w:r w:rsidRPr="00177AEE">
        <w:t xml:space="preserve"> в связи с особыми, специфическими требованиями к их опыту работы, знаниям, умениям и трудовым действиям.</w:t>
      </w:r>
    </w:p>
    <w:p w:rsidR="00E94C74" w:rsidRPr="00E94C74" w:rsidRDefault="00E94C74" w:rsidP="00E94C74">
      <w:pPr>
        <w:tabs>
          <w:tab w:val="left" w:pos="993"/>
        </w:tabs>
        <w:spacing w:after="0" w:line="312" w:lineRule="auto"/>
        <w:ind w:firstLine="851"/>
        <w:jc w:val="both"/>
        <w:rPr>
          <w:rFonts w:eastAsia="Times New Roman"/>
          <w:b/>
          <w:lang w:eastAsia="ru-RU"/>
        </w:rPr>
      </w:pPr>
      <w:r w:rsidRPr="00E94C74">
        <w:rPr>
          <w:rFonts w:eastAsia="Times New Roman"/>
          <w:b/>
          <w:lang w:eastAsia="ru-RU"/>
        </w:rPr>
        <w:t>Раздел 2. Основные этапы разработки профессионального стандарта.</w:t>
      </w:r>
    </w:p>
    <w:p w:rsidR="007A0C23" w:rsidRPr="00177AEE" w:rsidRDefault="007A0C23" w:rsidP="007A0C23">
      <w:pPr>
        <w:tabs>
          <w:tab w:val="left" w:pos="993"/>
        </w:tabs>
        <w:spacing w:after="0" w:line="312" w:lineRule="auto"/>
        <w:ind w:firstLine="851"/>
        <w:jc w:val="both"/>
      </w:pPr>
      <w:r w:rsidRPr="00177AEE">
        <w:t>Инициатором разработки данного профессионального стандарта выс</w:t>
      </w:r>
      <w:r>
        <w:t xml:space="preserve">тупила общественная организация </w:t>
      </w:r>
      <w:r w:rsidRPr="00177AEE">
        <w:t>–</w:t>
      </w:r>
      <w:r>
        <w:t xml:space="preserve"> </w:t>
      </w:r>
      <w:r w:rsidRPr="00177AEE">
        <w:t>Ассоциаци</w:t>
      </w:r>
      <w:r>
        <w:t>я</w:t>
      </w:r>
      <w:r w:rsidRPr="00177AEE">
        <w:t xml:space="preserve"> специалистов и организаций лабораторной службы «Федерация лабораторной медицины» (Ассоциация ФЛМ)</w:t>
      </w:r>
      <w:r>
        <w:t xml:space="preserve"> -</w:t>
      </w:r>
      <w:r w:rsidRPr="00177AEE">
        <w:t xml:space="preserve"> </w:t>
      </w:r>
      <w:r>
        <w:t>Комитет по клинической цитологии. П</w:t>
      </w:r>
      <w:r w:rsidRPr="00177AEE">
        <w:t>ри включении организаций в группу разработчиков учитывал</w:t>
      </w:r>
      <w:r>
        <w:t>ась</w:t>
      </w:r>
      <w:r w:rsidRPr="00177AEE">
        <w:t xml:space="preserve"> компетентность организации и ее сотрудников в области </w:t>
      </w:r>
      <w:r>
        <w:t>КЦ</w:t>
      </w:r>
      <w:r w:rsidRPr="00177AEE">
        <w:t xml:space="preserve">. К разработке были привлечены ведущие образовательные учреждения из различных регионов России, имеющие кафедры, которые готовят практикующих специалистов в области </w:t>
      </w:r>
      <w:r>
        <w:t>КЦ</w:t>
      </w:r>
      <w:r w:rsidRPr="00177AEE">
        <w:t>.</w:t>
      </w:r>
    </w:p>
    <w:p w:rsidR="007A0C23" w:rsidRPr="00177AEE" w:rsidRDefault="007A0C23" w:rsidP="007A0C23">
      <w:pPr>
        <w:spacing w:after="0" w:line="312" w:lineRule="auto"/>
        <w:ind w:firstLine="851"/>
        <w:jc w:val="both"/>
      </w:pPr>
      <w:r w:rsidRPr="00177AEE">
        <w:rPr>
          <w:rStyle w:val="apple-converted-space"/>
          <w:rFonts w:eastAsiaTheme="majorEastAsia"/>
          <w:shd w:val="clear" w:color="auto" w:fill="FFFFFF"/>
        </w:rPr>
        <w:t xml:space="preserve">В качестве экспертов были выбраны сотрудники </w:t>
      </w:r>
      <w:r>
        <w:rPr>
          <w:rStyle w:val="apple-converted-space"/>
          <w:rFonts w:eastAsiaTheme="majorEastAsia"/>
          <w:shd w:val="clear" w:color="auto" w:fill="FFFFFF"/>
        </w:rPr>
        <w:t>ниже</w:t>
      </w:r>
      <w:r w:rsidRPr="00177AEE">
        <w:rPr>
          <w:rStyle w:val="apple-converted-space"/>
          <w:rFonts w:eastAsiaTheme="majorEastAsia"/>
          <w:shd w:val="clear" w:color="auto" w:fill="FFFFFF"/>
        </w:rPr>
        <w:t xml:space="preserve">перечисленных организаций, имеющие большой опыт научно-практической деятельности в области </w:t>
      </w:r>
      <w:r>
        <w:rPr>
          <w:rStyle w:val="apple-converted-space"/>
          <w:rFonts w:eastAsiaTheme="majorEastAsia"/>
          <w:shd w:val="clear" w:color="auto" w:fill="FFFFFF"/>
        </w:rPr>
        <w:t>КЦ</w:t>
      </w:r>
      <w:r w:rsidRPr="00177AEE">
        <w:rPr>
          <w:rStyle w:val="apple-converted-space"/>
          <w:rFonts w:eastAsiaTheme="majorEastAsia"/>
          <w:shd w:val="clear" w:color="auto" w:fill="FFFFFF"/>
        </w:rPr>
        <w:t xml:space="preserve"> и внесшие значительный вклад в становление и развитие </w:t>
      </w:r>
      <w:r>
        <w:rPr>
          <w:rStyle w:val="apple-converted-space"/>
          <w:rFonts w:eastAsiaTheme="majorEastAsia"/>
          <w:shd w:val="clear" w:color="auto" w:fill="FFFFFF"/>
        </w:rPr>
        <w:t>этого направления в научной и практической деятельности</w:t>
      </w:r>
      <w:r w:rsidRPr="00177AEE">
        <w:rPr>
          <w:rStyle w:val="apple-converted-space"/>
          <w:rFonts w:eastAsiaTheme="majorEastAsia"/>
          <w:shd w:val="clear" w:color="auto" w:fill="FFFFFF"/>
        </w:rPr>
        <w:t>.</w:t>
      </w:r>
    </w:p>
    <w:p w:rsidR="007A0C23" w:rsidRDefault="007A0C23" w:rsidP="007A0C23">
      <w:pPr>
        <w:tabs>
          <w:tab w:val="left" w:pos="993"/>
        </w:tabs>
        <w:spacing w:after="0" w:line="312" w:lineRule="auto"/>
        <w:ind w:firstLine="851"/>
        <w:jc w:val="both"/>
      </w:pPr>
      <w:r w:rsidRPr="00177AEE">
        <w:t>Всег</w:t>
      </w:r>
      <w:r>
        <w:t>о в разработке приняли участие 13</w:t>
      </w:r>
      <w:r w:rsidRPr="00177AEE">
        <w:t xml:space="preserve"> организаций, включая ответственную организацию-разработчика, и </w:t>
      </w:r>
      <w:r>
        <w:t>15</w:t>
      </w:r>
      <w:r w:rsidRPr="00177AEE">
        <w:t xml:space="preserve"> экспертов. Направительные письма от  организаций-разработчиков приложены к пояснительной записке.</w:t>
      </w:r>
    </w:p>
    <w:p w:rsidR="00E94C74" w:rsidRDefault="00E94C74" w:rsidP="00E94C74">
      <w:pPr>
        <w:tabs>
          <w:tab w:val="left" w:pos="993"/>
        </w:tabs>
        <w:spacing w:after="0" w:line="312" w:lineRule="auto"/>
        <w:ind w:firstLine="851"/>
        <w:jc w:val="both"/>
        <w:rPr>
          <w:rFonts w:eastAsia="Times New Roman"/>
          <w:lang w:eastAsia="ru-RU"/>
        </w:rPr>
      </w:pPr>
      <w:r w:rsidRPr="00E94C74">
        <w:rPr>
          <w:rFonts w:eastAsia="Times New Roman"/>
          <w:lang w:eastAsia="ru-RU"/>
        </w:rPr>
        <w:t>Информация об организациях</w:t>
      </w:r>
      <w:r w:rsidR="0011316F">
        <w:rPr>
          <w:rFonts w:eastAsia="Times New Roman"/>
          <w:lang w:eastAsia="ru-RU"/>
        </w:rPr>
        <w:t>, участвующих в разработке профессионального стандарта</w:t>
      </w:r>
      <w:r w:rsidRPr="00E94C74">
        <w:rPr>
          <w:rFonts w:eastAsia="Times New Roman"/>
          <w:lang w:eastAsia="ru-RU"/>
        </w:rPr>
        <w:t>, обоснование выбора этих организаций:</w:t>
      </w:r>
    </w:p>
    <w:p w:rsidR="00A63387" w:rsidRPr="00E94C74" w:rsidRDefault="00A63387" w:rsidP="00E94C74">
      <w:pPr>
        <w:tabs>
          <w:tab w:val="left" w:pos="993"/>
        </w:tabs>
        <w:spacing w:after="0" w:line="312" w:lineRule="auto"/>
        <w:ind w:firstLine="851"/>
        <w:jc w:val="both"/>
        <w:rPr>
          <w:rFonts w:eastAsia="Times New Roman"/>
          <w:lang w:eastAsia="ru-RU"/>
        </w:rPr>
      </w:pPr>
    </w:p>
    <w:p w:rsidR="008F2A7E" w:rsidRDefault="00E94C74" w:rsidP="00D12C96">
      <w:pPr>
        <w:spacing w:after="0" w:line="312" w:lineRule="auto"/>
        <w:ind w:firstLine="708"/>
        <w:jc w:val="both"/>
        <w:rPr>
          <w:rFonts w:eastAsia="Times New Roman"/>
          <w:lang w:eastAsia="ru-RU"/>
        </w:rPr>
      </w:pPr>
      <w:r w:rsidRPr="00E94C74">
        <w:rPr>
          <w:rFonts w:eastAsia="Times New Roman"/>
          <w:lang w:eastAsia="ru-RU"/>
        </w:rPr>
        <w:t xml:space="preserve">1. </w:t>
      </w:r>
      <w:r w:rsidR="008F2A7E" w:rsidRPr="00042641">
        <w:rPr>
          <w:rFonts w:eastAsia="Times New Roman"/>
          <w:lang w:eastAsia="ru-RU"/>
        </w:rPr>
        <w:t>Общероссийская общественная организация Ассоциация клинических цитологов России</w:t>
      </w:r>
      <w:r w:rsidR="008F2A7E" w:rsidRPr="00E94C74">
        <w:rPr>
          <w:rFonts w:eastAsia="Times New Roman"/>
          <w:lang w:eastAsia="ru-RU"/>
        </w:rPr>
        <w:t xml:space="preserve"> </w:t>
      </w:r>
      <w:r w:rsidR="00D12C96" w:rsidRPr="00D12C96">
        <w:rPr>
          <w:rFonts w:eastAsia="Times New Roman"/>
          <w:lang w:eastAsia="ru-RU"/>
        </w:rPr>
        <w:t>(</w:t>
      </w:r>
      <w:r w:rsidR="00453746">
        <w:rPr>
          <w:rFonts w:eastAsia="Times New Roman"/>
          <w:lang w:eastAsia="ru-RU"/>
        </w:rPr>
        <w:t>АКЦ</w:t>
      </w:r>
      <w:r w:rsidR="00D12C96" w:rsidRPr="00D12C96">
        <w:rPr>
          <w:rFonts w:eastAsia="Times New Roman"/>
          <w:lang w:eastAsia="ru-RU"/>
        </w:rPr>
        <w:t xml:space="preserve">Р) - общественная профессиональная организация, единственное в области лабораторной службы общественное объединение специалистов – клинических цитологов, имеющее личное членство. «Ассоциация клинических цитологов» была основана в 1992 г. В 1999 г. </w:t>
      </w:r>
      <w:r w:rsidR="00453746">
        <w:rPr>
          <w:rFonts w:eastAsia="Times New Roman"/>
          <w:lang w:eastAsia="ru-RU"/>
        </w:rPr>
        <w:t>АКЦ</w:t>
      </w:r>
      <w:r w:rsidR="00D12C96" w:rsidRPr="00D12C96">
        <w:rPr>
          <w:rFonts w:eastAsia="Times New Roman"/>
          <w:lang w:eastAsia="ru-RU"/>
        </w:rPr>
        <w:t xml:space="preserve">Р была зарегистрирована в Министерстве Юстиции как юридическое лицо. На июнь 2016 г. </w:t>
      </w:r>
      <w:r w:rsidR="00453746">
        <w:rPr>
          <w:rFonts w:eastAsia="Times New Roman"/>
          <w:lang w:eastAsia="ru-RU"/>
        </w:rPr>
        <w:t>АКЦР</w:t>
      </w:r>
      <w:r w:rsidR="00D12C96" w:rsidRPr="00D12C96">
        <w:rPr>
          <w:rFonts w:eastAsia="Times New Roman"/>
          <w:lang w:eastAsia="ru-RU"/>
        </w:rPr>
        <w:t xml:space="preserve"> насчитывает 1800 членов – специалистов в области лабораторной службы (клинической цитологии). </w:t>
      </w:r>
      <w:r w:rsidR="00453746">
        <w:rPr>
          <w:rFonts w:eastAsia="Times New Roman"/>
          <w:lang w:eastAsia="ru-RU"/>
        </w:rPr>
        <w:t>АКЦР</w:t>
      </w:r>
      <w:r w:rsidR="00D12C96" w:rsidRPr="00D12C96">
        <w:rPr>
          <w:rFonts w:eastAsia="Times New Roman"/>
          <w:lang w:eastAsia="ru-RU"/>
        </w:rPr>
        <w:t xml:space="preserve"> является старейшим лабораторным сообществом. «Ассоциация клинических цитологов» даёт возможность решения профессиональных и образовательных задач клинической цитологии в России с помощью конференций, пленумов и съездов. «Ассоциация клинических цитологов» сотрудничает с «Международной Академией цитологии», является членом «Европейской Федерации цитологических сообществ», имеет российского национального редактора в журнале «</w:t>
      </w:r>
      <w:proofErr w:type="spellStart"/>
      <w:r w:rsidR="00D12C96" w:rsidRPr="00D12C96">
        <w:rPr>
          <w:rFonts w:eastAsia="Times New Roman"/>
          <w:lang w:eastAsia="ru-RU"/>
        </w:rPr>
        <w:t>Acta</w:t>
      </w:r>
      <w:proofErr w:type="spellEnd"/>
      <w:r w:rsidR="00D12C96" w:rsidRPr="00D12C96">
        <w:rPr>
          <w:rFonts w:eastAsia="Times New Roman"/>
          <w:lang w:eastAsia="ru-RU"/>
        </w:rPr>
        <w:t xml:space="preserve"> </w:t>
      </w:r>
      <w:proofErr w:type="spellStart"/>
      <w:r w:rsidR="00D12C96" w:rsidRPr="00D12C96">
        <w:rPr>
          <w:rFonts w:eastAsia="Times New Roman"/>
          <w:lang w:eastAsia="ru-RU"/>
        </w:rPr>
        <w:t>Cytologica</w:t>
      </w:r>
      <w:proofErr w:type="spellEnd"/>
      <w:r w:rsidR="00D12C96" w:rsidRPr="00D12C96">
        <w:rPr>
          <w:rFonts w:eastAsia="Times New Roman"/>
          <w:lang w:eastAsia="ru-RU"/>
        </w:rPr>
        <w:t xml:space="preserve">». С 1993 г. </w:t>
      </w:r>
      <w:r w:rsidR="00453746">
        <w:rPr>
          <w:rFonts w:eastAsia="Times New Roman"/>
          <w:lang w:eastAsia="ru-RU"/>
        </w:rPr>
        <w:t>АКЦР</w:t>
      </w:r>
      <w:r w:rsidR="00D12C96" w:rsidRPr="00D12C96">
        <w:rPr>
          <w:rFonts w:eastAsia="Times New Roman"/>
          <w:lang w:eastAsia="ru-RU"/>
        </w:rPr>
        <w:t xml:space="preserve"> выпускает периодический журнал «Новости </w:t>
      </w:r>
      <w:r w:rsidR="00D12C96" w:rsidRPr="00D12C96">
        <w:rPr>
          <w:rFonts w:eastAsia="Times New Roman"/>
          <w:lang w:eastAsia="ru-RU"/>
        </w:rPr>
        <w:lastRenderedPageBreak/>
        <w:t xml:space="preserve">клинической цитологии России». На сайте </w:t>
      </w:r>
      <w:r w:rsidR="00453746">
        <w:rPr>
          <w:rFonts w:eastAsia="Times New Roman"/>
          <w:lang w:eastAsia="ru-RU"/>
        </w:rPr>
        <w:t>АКЦР</w:t>
      </w:r>
      <w:r w:rsidR="00D12C96" w:rsidRPr="00D12C96">
        <w:rPr>
          <w:rFonts w:eastAsia="Times New Roman"/>
          <w:lang w:eastAsia="ru-RU"/>
        </w:rPr>
        <w:t xml:space="preserve"> размещена информация о деятельности Ассоциации.</w:t>
      </w:r>
    </w:p>
    <w:p w:rsidR="00A63387" w:rsidRDefault="00894098" w:rsidP="00D12C96">
      <w:pPr>
        <w:spacing w:after="0" w:line="312" w:lineRule="auto"/>
        <w:ind w:firstLine="708"/>
        <w:jc w:val="both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lang w:eastAsia="ru-RU"/>
        </w:rPr>
        <w:t>2</w:t>
      </w:r>
      <w:r w:rsidR="00E94C74" w:rsidRPr="00E94C74">
        <w:rPr>
          <w:rFonts w:eastAsia="Times New Roman"/>
          <w:lang w:eastAsia="ru-RU"/>
        </w:rPr>
        <w:t xml:space="preserve">. </w:t>
      </w:r>
      <w:r w:rsidR="008F2A7E" w:rsidRPr="00042641">
        <w:rPr>
          <w:rFonts w:eastAsia="Times New Roman"/>
          <w:lang w:eastAsia="ru-RU"/>
        </w:rPr>
        <w:t xml:space="preserve">ГБОУ ДПО </w:t>
      </w:r>
      <w:r w:rsidR="003E1571">
        <w:rPr>
          <w:rFonts w:eastAsia="Times New Roman"/>
          <w:lang w:eastAsia="ru-RU"/>
        </w:rPr>
        <w:t>«</w:t>
      </w:r>
      <w:r w:rsidR="008F2A7E" w:rsidRPr="00042641">
        <w:rPr>
          <w:rFonts w:eastAsia="Times New Roman"/>
          <w:lang w:eastAsia="ru-RU"/>
        </w:rPr>
        <w:t>Российская медицинская Академия последипломного образования</w:t>
      </w:r>
      <w:r w:rsidR="003E1571">
        <w:rPr>
          <w:rFonts w:eastAsia="Times New Roman"/>
          <w:lang w:eastAsia="ru-RU"/>
        </w:rPr>
        <w:t>»</w:t>
      </w:r>
      <w:r w:rsidR="00E94C74" w:rsidRPr="00E94C74">
        <w:rPr>
          <w:rFonts w:eastAsia="Times New Roman"/>
          <w:lang w:eastAsia="ru-RU"/>
        </w:rPr>
        <w:t xml:space="preserve">, город Москва - </w:t>
      </w:r>
      <w:r w:rsidR="00E94C74" w:rsidRPr="00E94C74">
        <w:rPr>
          <w:rFonts w:eastAsia="Times New Roman"/>
          <w:shd w:val="clear" w:color="auto" w:fill="FFFFFF"/>
          <w:lang w:eastAsia="ru-RU"/>
        </w:rPr>
        <w:t xml:space="preserve">крупнейший учебно-научный комплекс по подготовке, аттестации и повышению квалификации медицинских и фармацевтических кадров. С учебным процессом тесно связаны фундаментальные поисковые и прикладные научные исследования, оказание высококвалифицированной медицинской помощи населению, пропаганда достижений медицины и фармацевтики. </w:t>
      </w:r>
    </w:p>
    <w:p w:rsidR="00526D53" w:rsidRPr="00526D53" w:rsidRDefault="00894098" w:rsidP="00526D53">
      <w:pPr>
        <w:spacing w:after="0" w:line="312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E94C74" w:rsidRPr="00E94C74">
        <w:rPr>
          <w:rFonts w:eastAsia="Times New Roman"/>
          <w:lang w:eastAsia="ru-RU"/>
        </w:rPr>
        <w:t xml:space="preserve">. </w:t>
      </w:r>
      <w:r w:rsidR="008F2A7E" w:rsidRPr="00042641">
        <w:rPr>
          <w:rFonts w:eastAsia="Times New Roman"/>
          <w:lang w:eastAsia="ru-RU"/>
        </w:rPr>
        <w:t xml:space="preserve">ФГБУ «Эндокринологический научный центр» </w:t>
      </w:r>
      <w:r w:rsidR="003E1571">
        <w:rPr>
          <w:rFonts w:eastAsia="Times New Roman"/>
          <w:lang w:eastAsia="ru-RU"/>
        </w:rPr>
        <w:t>МЗ РФ</w:t>
      </w:r>
      <w:r w:rsidR="00A63387">
        <w:rPr>
          <w:rFonts w:eastAsia="Times New Roman"/>
          <w:lang w:eastAsia="ru-RU"/>
        </w:rPr>
        <w:t>, г</w:t>
      </w:r>
      <w:r w:rsidR="003E1571">
        <w:rPr>
          <w:rFonts w:eastAsia="Times New Roman"/>
          <w:lang w:eastAsia="ru-RU"/>
        </w:rPr>
        <w:t>ород</w:t>
      </w:r>
      <w:r w:rsidR="00A63387">
        <w:rPr>
          <w:rFonts w:eastAsia="Times New Roman"/>
          <w:lang w:eastAsia="ru-RU"/>
        </w:rPr>
        <w:t xml:space="preserve"> Москва,</w:t>
      </w:r>
      <w:r w:rsidR="00526D53">
        <w:rPr>
          <w:rFonts w:eastAsia="Times New Roman"/>
          <w:lang w:eastAsia="ru-RU"/>
        </w:rPr>
        <w:t xml:space="preserve"> </w:t>
      </w:r>
      <w:r w:rsidR="00526D53" w:rsidRPr="00526D53">
        <w:rPr>
          <w:rFonts w:eastAsia="Times New Roman"/>
          <w:lang w:eastAsia="ru-RU"/>
        </w:rPr>
        <w:t xml:space="preserve">является уникальным, ведущим  в России и странах СНГ современным лечебно-диагностическим, научно-исследовательским и педагогическим  комплексом эндокринологического профиля. </w:t>
      </w:r>
    </w:p>
    <w:p w:rsidR="003E1571" w:rsidRDefault="00526D53" w:rsidP="00526D53">
      <w:pPr>
        <w:spacing w:after="0" w:line="312" w:lineRule="auto"/>
        <w:ind w:firstLine="708"/>
        <w:jc w:val="both"/>
        <w:rPr>
          <w:rFonts w:eastAsia="Times New Roman"/>
          <w:lang w:eastAsia="ru-RU"/>
        </w:rPr>
      </w:pPr>
      <w:r w:rsidRPr="00526D53">
        <w:rPr>
          <w:rFonts w:eastAsia="Times New Roman"/>
          <w:lang w:eastAsia="ru-RU"/>
        </w:rPr>
        <w:t>Центр аккумулирует самые современные достижения отечественных и зарубежных специалистов в области фундаментальной и клинической эндокринологии, проводит экспертный анализ научных достижений и координирует работу региональных профильных центров. Среди сотрудников Центра - врачи высшей квалификационной категории, кандидаты и доктора медицинских наук, академики и члены-корреспонденты Российской академии наук с многолетним опытом работы. Такой богатейший научный потенциал позволяет глубоко и комплексно разрабатывать широкий круг актуальных научных и практических направлений современной эндокринологии.</w:t>
      </w:r>
    </w:p>
    <w:p w:rsidR="00A63387" w:rsidRDefault="00894098" w:rsidP="00D12C96">
      <w:pPr>
        <w:spacing w:after="0" w:line="312" w:lineRule="auto"/>
        <w:ind w:firstLine="708"/>
        <w:jc w:val="both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lang w:eastAsia="ru-RU"/>
        </w:rPr>
        <w:t>4</w:t>
      </w:r>
      <w:r w:rsidR="00E94C74" w:rsidRPr="00E94C74">
        <w:rPr>
          <w:rFonts w:eastAsia="Times New Roman"/>
          <w:lang w:eastAsia="ru-RU"/>
        </w:rPr>
        <w:t xml:space="preserve">. ГБОУ ВПО «Башкирский Государственный Медицинский Университет», город Уфа - </w:t>
      </w:r>
      <w:r w:rsidR="00E94C74" w:rsidRPr="00E94C74">
        <w:rPr>
          <w:rFonts w:eastAsia="Times New Roman"/>
          <w:shd w:val="clear" w:color="auto" w:fill="FFFFFF"/>
          <w:lang w:eastAsia="ru-RU"/>
        </w:rPr>
        <w:t>один из ведущих медицинских вузов страны, занимающий устойчиво 10-е место по рейтингу среди них.</w:t>
      </w:r>
      <w:r w:rsidR="00E94C74" w:rsidRPr="00E94C74">
        <w:rPr>
          <w:rFonts w:eastAsia="Times New Roman"/>
          <w:lang w:eastAsia="ru-RU"/>
        </w:rPr>
        <w:t xml:space="preserve">  Это </w:t>
      </w:r>
      <w:r w:rsidR="00E94C74" w:rsidRPr="00E94C74">
        <w:rPr>
          <w:rFonts w:eastAsia="Times New Roman"/>
          <w:shd w:val="clear" w:color="auto" w:fill="FFFFFF"/>
          <w:lang w:eastAsia="ru-RU"/>
        </w:rPr>
        <w:t xml:space="preserve">крупный учебный научно-практический центр, в котором осуществляются фундаментальные и прикладные научные исследования, а также их экспериментальная и клиническая апробация. Положительные результаты проводимых исследований активно внедряются университетом в учебный процесс и практическое здравоохранение. Кафедра лабораторной диагностики университета  занимается последипломной подготовкой специалистов по клинической лабораторной диагностике, бактериологии. </w:t>
      </w:r>
    </w:p>
    <w:p w:rsidR="00A63387" w:rsidRPr="00A63387" w:rsidRDefault="00894098" w:rsidP="00A63387">
      <w:pPr>
        <w:spacing w:after="0" w:line="312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E94C74" w:rsidRPr="00E94C74">
        <w:rPr>
          <w:rFonts w:eastAsia="Times New Roman"/>
          <w:lang w:eastAsia="ru-RU"/>
        </w:rPr>
        <w:t>.</w:t>
      </w:r>
      <w:r w:rsidR="008F2A7E">
        <w:rPr>
          <w:rFonts w:eastAsia="Times New Roman"/>
          <w:lang w:eastAsia="ru-RU"/>
        </w:rPr>
        <w:t xml:space="preserve"> </w:t>
      </w:r>
      <w:r w:rsidR="008F2A7E" w:rsidRPr="00042641">
        <w:rPr>
          <w:rFonts w:eastAsia="Times New Roman"/>
          <w:lang w:eastAsia="ru-RU"/>
        </w:rPr>
        <w:t xml:space="preserve">ГБОУ ВПО </w:t>
      </w:r>
      <w:r w:rsidR="003E1571">
        <w:rPr>
          <w:rFonts w:eastAsia="Times New Roman"/>
          <w:lang w:eastAsia="ru-RU"/>
        </w:rPr>
        <w:t>«</w:t>
      </w:r>
      <w:r w:rsidR="008F2A7E" w:rsidRPr="00042641">
        <w:rPr>
          <w:rFonts w:eastAsia="Times New Roman"/>
          <w:lang w:eastAsia="ru-RU"/>
        </w:rPr>
        <w:t>Саратовский ГМУ им. В.И.Разумовского</w:t>
      </w:r>
      <w:r w:rsidR="003E1571">
        <w:rPr>
          <w:rFonts w:eastAsia="Times New Roman"/>
          <w:lang w:eastAsia="ru-RU"/>
        </w:rPr>
        <w:t>»</w:t>
      </w:r>
      <w:r w:rsidR="008F2A7E" w:rsidRPr="00042641">
        <w:rPr>
          <w:rFonts w:eastAsia="Times New Roman"/>
          <w:lang w:eastAsia="ru-RU"/>
        </w:rPr>
        <w:t xml:space="preserve"> МЗ РФ</w:t>
      </w:r>
      <w:r w:rsidR="00066247">
        <w:rPr>
          <w:rFonts w:eastAsia="Times New Roman"/>
          <w:lang w:eastAsia="ru-RU"/>
        </w:rPr>
        <w:t>, город</w:t>
      </w:r>
      <w:r w:rsidR="00A63387">
        <w:rPr>
          <w:rFonts w:eastAsia="Times New Roman"/>
          <w:lang w:eastAsia="ru-RU"/>
        </w:rPr>
        <w:t xml:space="preserve"> Саратов, </w:t>
      </w:r>
      <w:r w:rsidR="00A63387" w:rsidRPr="00A63387">
        <w:rPr>
          <w:rFonts w:eastAsia="Times New Roman"/>
          <w:lang w:eastAsia="ru-RU"/>
        </w:rPr>
        <w:t>является одним из старейших высших учебных заведений юга России.</w:t>
      </w:r>
    </w:p>
    <w:p w:rsidR="00A63387" w:rsidRDefault="00A63387" w:rsidP="00A63387">
      <w:pPr>
        <w:spacing w:after="0" w:line="312" w:lineRule="auto"/>
        <w:ind w:firstLine="708"/>
        <w:jc w:val="both"/>
        <w:rPr>
          <w:rFonts w:eastAsia="Times New Roman"/>
          <w:lang w:eastAsia="ru-RU"/>
        </w:rPr>
      </w:pPr>
      <w:r w:rsidRPr="00A63387">
        <w:rPr>
          <w:rFonts w:eastAsia="Times New Roman"/>
          <w:lang w:eastAsia="ru-RU"/>
        </w:rPr>
        <w:t>Университет был основан в 1909 году и состоял из единственного факультета — медицинского.</w:t>
      </w:r>
      <w:r w:rsidR="00066247">
        <w:rPr>
          <w:rFonts w:eastAsia="Times New Roman"/>
          <w:lang w:eastAsia="ru-RU"/>
        </w:rPr>
        <w:t xml:space="preserve"> </w:t>
      </w:r>
      <w:r w:rsidRPr="00A63387">
        <w:rPr>
          <w:rFonts w:eastAsia="Times New Roman"/>
          <w:lang w:eastAsia="ru-RU"/>
        </w:rPr>
        <w:t>За время своего существования университет стал одной из крупнейших медицинских школ России. Целый ряд выдающихся ученых и врачей, работавших в ВУЗе, внесли значительный вклад в развитие университета и медицинской науки в целом.</w:t>
      </w:r>
      <w:r w:rsidR="00066247">
        <w:rPr>
          <w:rFonts w:eastAsia="Times New Roman"/>
          <w:lang w:eastAsia="ru-RU"/>
        </w:rPr>
        <w:t xml:space="preserve"> </w:t>
      </w:r>
      <w:r w:rsidRPr="00A63387">
        <w:rPr>
          <w:rFonts w:eastAsia="Times New Roman"/>
          <w:lang w:eastAsia="ru-RU"/>
        </w:rPr>
        <w:t>Со дня основания в университете следуют классической системе обучения медицине, включающей в себя мощный теоретический базис в различных областях знаний и последующую практическую подготовку на многочисленных клинических кафедрах.</w:t>
      </w:r>
    </w:p>
    <w:p w:rsidR="008F2A7E" w:rsidRDefault="00894098" w:rsidP="00D12C96">
      <w:pPr>
        <w:spacing w:after="0" w:line="312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8F2A7E">
        <w:rPr>
          <w:rFonts w:eastAsia="Times New Roman"/>
          <w:lang w:eastAsia="ru-RU"/>
        </w:rPr>
        <w:t xml:space="preserve">. </w:t>
      </w:r>
      <w:r w:rsidR="00066247">
        <w:rPr>
          <w:rFonts w:eastAsia="Times New Roman"/>
          <w:lang w:eastAsia="ru-RU"/>
        </w:rPr>
        <w:t xml:space="preserve">ФГБОУ ВПО </w:t>
      </w:r>
      <w:r w:rsidR="003E1571">
        <w:rPr>
          <w:rFonts w:eastAsia="Times New Roman"/>
          <w:lang w:eastAsia="ru-RU"/>
        </w:rPr>
        <w:t>«</w:t>
      </w:r>
      <w:r w:rsidR="008F2A7E" w:rsidRPr="00042641">
        <w:rPr>
          <w:rFonts w:eastAsia="Times New Roman"/>
          <w:lang w:eastAsia="ru-RU"/>
        </w:rPr>
        <w:t>Московский государственный медико-стоматологический университет им. А.И.Евдокимова</w:t>
      </w:r>
      <w:r w:rsidR="003E1571">
        <w:rPr>
          <w:rFonts w:eastAsia="Times New Roman"/>
          <w:lang w:eastAsia="ru-RU"/>
        </w:rPr>
        <w:t>»</w:t>
      </w:r>
      <w:r w:rsidR="00066247">
        <w:rPr>
          <w:rFonts w:eastAsia="Times New Roman"/>
          <w:lang w:eastAsia="ru-RU"/>
        </w:rPr>
        <w:t xml:space="preserve">, город </w:t>
      </w:r>
      <w:r w:rsidR="00037FFB">
        <w:rPr>
          <w:rFonts w:eastAsia="Times New Roman"/>
          <w:lang w:eastAsia="ru-RU"/>
        </w:rPr>
        <w:t xml:space="preserve">Москва. </w:t>
      </w:r>
      <w:r w:rsidR="00037FFB" w:rsidRPr="00037FFB">
        <w:rPr>
          <w:rFonts w:eastAsia="Times New Roman"/>
          <w:lang w:eastAsia="ru-RU"/>
        </w:rPr>
        <w:t xml:space="preserve">Основным направлением работы </w:t>
      </w:r>
      <w:r w:rsidR="00037FFB" w:rsidRPr="00037FFB">
        <w:rPr>
          <w:rFonts w:eastAsia="Times New Roman"/>
          <w:lang w:eastAsia="ru-RU"/>
        </w:rPr>
        <w:lastRenderedPageBreak/>
        <w:t>МГМСУ была и есть подготовка квалифицированных врачебных специалистов. Решать эту задачу на протяжении всей истории вуза помогали выдающиеся ученые, принесшие славу университету, медицинской науке</w:t>
      </w:r>
      <w:r w:rsidR="00037FFB">
        <w:rPr>
          <w:rFonts w:eastAsia="Times New Roman"/>
          <w:lang w:eastAsia="ru-RU"/>
        </w:rPr>
        <w:t xml:space="preserve">. </w:t>
      </w:r>
      <w:r w:rsidR="00037FFB" w:rsidRPr="00037FFB">
        <w:rPr>
          <w:rFonts w:eastAsia="Times New Roman"/>
          <w:lang w:eastAsia="ru-RU"/>
        </w:rPr>
        <w:t xml:space="preserve">Университет располагает высококвалифицированным профессорско-преподавательским составом и занимает 4-е место в списке из 97 профильных вузов. </w:t>
      </w:r>
      <w:r w:rsidR="00526D53">
        <w:rPr>
          <w:rFonts w:eastAsia="Times New Roman"/>
          <w:lang w:eastAsia="ru-RU"/>
        </w:rPr>
        <w:t xml:space="preserve">На сегодняшний день создана и успешно </w:t>
      </w:r>
      <w:r w:rsidR="00526D53" w:rsidRPr="00526D53">
        <w:rPr>
          <w:rFonts w:eastAsia="Times New Roman"/>
          <w:lang w:eastAsia="ru-RU"/>
        </w:rPr>
        <w:t xml:space="preserve">функционирует система непрерывного медицинского образования по схеме: вуз  – </w:t>
      </w:r>
      <w:proofErr w:type="spellStart"/>
      <w:r w:rsidR="00526D53" w:rsidRPr="00526D53">
        <w:rPr>
          <w:rFonts w:eastAsia="Times New Roman"/>
          <w:lang w:eastAsia="ru-RU"/>
        </w:rPr>
        <w:t>постдипломное</w:t>
      </w:r>
      <w:proofErr w:type="spellEnd"/>
      <w:r w:rsidR="00526D53" w:rsidRPr="00526D53">
        <w:rPr>
          <w:rFonts w:eastAsia="Times New Roman"/>
          <w:lang w:eastAsia="ru-RU"/>
        </w:rPr>
        <w:t xml:space="preserve"> образование (интернатура, ординатура, специализация, переподготовка и повышение квалификации врачей).</w:t>
      </w:r>
    </w:p>
    <w:p w:rsidR="00D12C96" w:rsidRPr="00D12C96" w:rsidRDefault="00894098" w:rsidP="00526D53">
      <w:pPr>
        <w:spacing w:after="0" w:line="312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8F2A7E">
        <w:rPr>
          <w:rFonts w:eastAsia="Times New Roman"/>
          <w:lang w:eastAsia="ru-RU"/>
        </w:rPr>
        <w:t xml:space="preserve">. </w:t>
      </w:r>
      <w:r w:rsidR="003E1571" w:rsidRPr="00F95766">
        <w:t>ГБУЗ</w:t>
      </w:r>
      <w:r w:rsidR="003E1571" w:rsidRPr="00D12C96">
        <w:rPr>
          <w:rFonts w:eastAsia="Times New Roman"/>
          <w:lang w:eastAsia="ru-RU"/>
        </w:rPr>
        <w:t xml:space="preserve"> </w:t>
      </w:r>
      <w:r w:rsidR="003E1571">
        <w:rPr>
          <w:rFonts w:eastAsia="Times New Roman"/>
          <w:lang w:eastAsia="ru-RU"/>
        </w:rPr>
        <w:t>«</w:t>
      </w:r>
      <w:r w:rsidR="00D12C96" w:rsidRPr="00D12C96">
        <w:rPr>
          <w:rFonts w:eastAsia="Times New Roman"/>
          <w:lang w:eastAsia="ru-RU"/>
        </w:rPr>
        <w:t>Онкологический клинический диспансер № 1</w:t>
      </w:r>
      <w:r w:rsidR="003E1571">
        <w:rPr>
          <w:rFonts w:eastAsia="Times New Roman"/>
          <w:lang w:eastAsia="ru-RU"/>
        </w:rPr>
        <w:t>» ДЗМ</w:t>
      </w:r>
      <w:r>
        <w:rPr>
          <w:rFonts w:eastAsia="Times New Roman"/>
          <w:lang w:eastAsia="ru-RU"/>
        </w:rPr>
        <w:t>, г.</w:t>
      </w:r>
      <w:r w:rsidR="00526D5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Москва</w:t>
      </w:r>
      <w:r w:rsidR="00D12C96" w:rsidRPr="00D12C96">
        <w:rPr>
          <w:rFonts w:eastAsia="Times New Roman"/>
          <w:lang w:eastAsia="ru-RU"/>
        </w:rPr>
        <w:t xml:space="preserve"> оказывает специализированную медицинскую помощь в амбулаторных и ст</w:t>
      </w:r>
      <w:r>
        <w:rPr>
          <w:rFonts w:eastAsia="Times New Roman"/>
          <w:lang w:eastAsia="ru-RU"/>
        </w:rPr>
        <w:t xml:space="preserve">ационарных условиях по профилю </w:t>
      </w:r>
      <w:r w:rsidR="00D12C96" w:rsidRPr="00D12C96">
        <w:rPr>
          <w:rFonts w:eastAsia="Times New Roman"/>
          <w:lang w:eastAsia="ru-RU"/>
        </w:rPr>
        <w:t>онкология</w:t>
      </w:r>
      <w:r w:rsidR="00D12C96">
        <w:rPr>
          <w:rFonts w:eastAsia="Times New Roman"/>
          <w:lang w:eastAsia="ru-RU"/>
        </w:rPr>
        <w:t>.</w:t>
      </w:r>
      <w:r w:rsidR="00526D53">
        <w:rPr>
          <w:rFonts w:eastAsia="Times New Roman"/>
          <w:lang w:eastAsia="ru-RU"/>
        </w:rPr>
        <w:t xml:space="preserve"> </w:t>
      </w:r>
      <w:r w:rsidR="00D12C96" w:rsidRPr="00D12C96">
        <w:rPr>
          <w:rFonts w:eastAsia="Times New Roman"/>
          <w:lang w:eastAsia="ru-RU"/>
        </w:rPr>
        <w:t>Является научной базой МГМУ им. И.М. Сеченова, Московского медико-стоматологического университета, а также городской клинической ординатуры по онкологии. На базе ОКД №1 располагаются кафедра факультетской терапии, кафедра неврологии факультета дополнительного профессионального образования Российского национального исследовательского медицинского университета имени Н.И. Пирогова.</w:t>
      </w:r>
    </w:p>
    <w:p w:rsidR="00D12C96" w:rsidRPr="00D12C96" w:rsidRDefault="00D12C96" w:rsidP="00A452F8">
      <w:pPr>
        <w:spacing w:after="0" w:line="312" w:lineRule="auto"/>
        <w:jc w:val="both"/>
        <w:rPr>
          <w:rFonts w:eastAsia="Times New Roman"/>
          <w:lang w:eastAsia="ru-RU"/>
        </w:rPr>
      </w:pPr>
      <w:r w:rsidRPr="00D12C96">
        <w:rPr>
          <w:rFonts w:eastAsia="Times New Roman"/>
          <w:lang w:eastAsia="ru-RU"/>
        </w:rPr>
        <w:t>В диспансере применяются современные методы диагностики злокачественных опухолей</w:t>
      </w:r>
      <w:r w:rsidR="00A452F8">
        <w:rPr>
          <w:rFonts w:eastAsia="Times New Roman"/>
          <w:lang w:eastAsia="ru-RU"/>
        </w:rPr>
        <w:t xml:space="preserve"> и прежде всего цитологические, в том числе высокотехнологич</w:t>
      </w:r>
      <w:r w:rsidR="006D0D6B">
        <w:rPr>
          <w:rFonts w:eastAsia="Times New Roman"/>
          <w:lang w:eastAsia="ru-RU"/>
        </w:rPr>
        <w:t>ны</w:t>
      </w:r>
      <w:r w:rsidR="00A452F8">
        <w:rPr>
          <w:rFonts w:eastAsia="Times New Roman"/>
          <w:lang w:eastAsia="ru-RU"/>
        </w:rPr>
        <w:t>е</w:t>
      </w:r>
      <w:r w:rsidRPr="00D12C96">
        <w:rPr>
          <w:rFonts w:eastAsia="Times New Roman"/>
          <w:lang w:eastAsia="ru-RU"/>
        </w:rPr>
        <w:t>.</w:t>
      </w:r>
      <w:r w:rsidR="00526D53">
        <w:rPr>
          <w:rFonts w:eastAsia="Times New Roman"/>
          <w:lang w:eastAsia="ru-RU"/>
        </w:rPr>
        <w:t xml:space="preserve"> </w:t>
      </w:r>
      <w:r w:rsidRPr="00D12C96">
        <w:rPr>
          <w:rFonts w:eastAsia="Times New Roman"/>
          <w:lang w:eastAsia="ru-RU"/>
        </w:rPr>
        <w:t xml:space="preserve">Лаборатория цитологии в ОКД №1 </w:t>
      </w:r>
      <w:r w:rsidR="00A452F8">
        <w:rPr>
          <w:rFonts w:eastAsia="Times New Roman"/>
          <w:lang w:eastAsia="ru-RU"/>
        </w:rPr>
        <w:t xml:space="preserve">существует с </w:t>
      </w:r>
      <w:r w:rsidRPr="00D12C96">
        <w:rPr>
          <w:rFonts w:eastAsia="Times New Roman"/>
          <w:lang w:eastAsia="ru-RU"/>
        </w:rPr>
        <w:t>1961 г</w:t>
      </w:r>
      <w:r w:rsidR="00A452F8">
        <w:rPr>
          <w:rFonts w:eastAsia="Times New Roman"/>
          <w:lang w:eastAsia="ru-RU"/>
        </w:rPr>
        <w:t>.</w:t>
      </w:r>
    </w:p>
    <w:p w:rsidR="008F2A7E" w:rsidRDefault="00A452F8" w:rsidP="00D12C96">
      <w:pPr>
        <w:spacing w:after="0" w:line="312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Помимо большой практической работы л</w:t>
      </w:r>
      <w:r w:rsidR="00D12C96" w:rsidRPr="00D12C96">
        <w:rPr>
          <w:rFonts w:eastAsia="Times New Roman"/>
          <w:lang w:eastAsia="ru-RU"/>
        </w:rPr>
        <w:t xml:space="preserve">аборатория осуществляет </w:t>
      </w:r>
      <w:r w:rsidRPr="00D12C96">
        <w:rPr>
          <w:rFonts w:eastAsia="Times New Roman"/>
          <w:lang w:eastAsia="ru-RU"/>
        </w:rPr>
        <w:t xml:space="preserve">консультативную </w:t>
      </w:r>
      <w:r>
        <w:rPr>
          <w:rFonts w:eastAsia="Times New Roman"/>
          <w:lang w:eastAsia="ru-RU"/>
        </w:rPr>
        <w:t xml:space="preserve"> и </w:t>
      </w:r>
      <w:r w:rsidR="00D12C96" w:rsidRPr="00D12C96">
        <w:rPr>
          <w:rFonts w:eastAsia="Times New Roman"/>
          <w:lang w:eastAsia="ru-RU"/>
        </w:rPr>
        <w:t>образовательную</w:t>
      </w:r>
      <w:r>
        <w:rPr>
          <w:rFonts w:eastAsia="Times New Roman"/>
          <w:lang w:eastAsia="ru-RU"/>
        </w:rPr>
        <w:t xml:space="preserve"> функцию. В стенах лаборатории</w:t>
      </w:r>
      <w:r w:rsidR="00D12C96" w:rsidRPr="00D12C96">
        <w:rPr>
          <w:rFonts w:eastAsia="Times New Roman"/>
          <w:lang w:eastAsia="ru-RU"/>
        </w:rPr>
        <w:t xml:space="preserve"> подготов</w:t>
      </w:r>
      <w:r>
        <w:rPr>
          <w:rFonts w:eastAsia="Times New Roman"/>
          <w:lang w:eastAsia="ru-RU"/>
        </w:rPr>
        <w:t>лено</w:t>
      </w:r>
      <w:r w:rsidR="00D12C96" w:rsidRPr="00D12C96">
        <w:rPr>
          <w:rFonts w:eastAsia="Times New Roman"/>
          <w:lang w:eastAsia="ru-RU"/>
        </w:rPr>
        <w:t xml:space="preserve"> много специалистов </w:t>
      </w:r>
      <w:r>
        <w:rPr>
          <w:rFonts w:eastAsia="Times New Roman"/>
          <w:lang w:eastAsia="ru-RU"/>
        </w:rPr>
        <w:t>в области КЦ</w:t>
      </w:r>
      <w:r w:rsidR="00D12C96" w:rsidRPr="00D12C96">
        <w:rPr>
          <w:rFonts w:eastAsia="Times New Roman"/>
          <w:lang w:eastAsia="ru-RU"/>
        </w:rPr>
        <w:t xml:space="preserve"> для учреждений Москвы и других регионов России.</w:t>
      </w:r>
    </w:p>
    <w:p w:rsidR="008F2A7E" w:rsidRDefault="00894098" w:rsidP="00D12C96">
      <w:pPr>
        <w:spacing w:after="0" w:line="312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8F2A7E">
        <w:rPr>
          <w:rFonts w:eastAsia="Times New Roman"/>
          <w:lang w:eastAsia="ru-RU"/>
        </w:rPr>
        <w:t xml:space="preserve">. </w:t>
      </w:r>
      <w:r w:rsidR="003E1571" w:rsidRPr="00F95766">
        <w:t xml:space="preserve">ГБУЗ «Консультативно-диагностический центр №2» </w:t>
      </w:r>
      <w:r w:rsidR="008F2A7E" w:rsidRPr="00042641">
        <w:rPr>
          <w:rFonts w:eastAsia="Times New Roman"/>
          <w:lang w:eastAsia="ru-RU"/>
        </w:rPr>
        <w:t>ДЗМ</w:t>
      </w:r>
      <w:r w:rsidR="000F094A">
        <w:rPr>
          <w:rFonts w:eastAsia="Times New Roman"/>
          <w:lang w:eastAsia="ru-RU"/>
        </w:rPr>
        <w:t>, город Москва -</w:t>
      </w:r>
      <w:r w:rsidR="009F5A3C">
        <w:rPr>
          <w:rFonts w:eastAsia="Times New Roman"/>
          <w:lang w:eastAsia="ru-RU"/>
        </w:rPr>
        <w:t xml:space="preserve"> является </w:t>
      </w:r>
      <w:r w:rsidR="00037FFB">
        <w:rPr>
          <w:rFonts w:eastAsia="Times New Roman"/>
          <w:lang w:eastAsia="ru-RU"/>
        </w:rPr>
        <w:t>лечебным учреждением, оказывающи</w:t>
      </w:r>
      <w:r w:rsidR="009F5A3C">
        <w:rPr>
          <w:rFonts w:eastAsia="Times New Roman"/>
          <w:lang w:eastAsia="ru-RU"/>
        </w:rPr>
        <w:t>м первичную амбулаторную помощ</w:t>
      </w:r>
      <w:r w:rsidR="000F094A">
        <w:rPr>
          <w:rFonts w:eastAsia="Times New Roman"/>
          <w:lang w:eastAsia="ru-RU"/>
        </w:rPr>
        <w:t>ь населению восточного административного округа</w:t>
      </w:r>
      <w:r w:rsidR="00755847">
        <w:rPr>
          <w:rFonts w:eastAsia="Times New Roman"/>
          <w:lang w:eastAsia="ru-RU"/>
        </w:rPr>
        <w:t>, в том числе по проведению цитологических исследований. Лаборатория патоморфологии и цитологии выполняет в год более 200 000 цитологических исследований. Большой практический опыт и высокая квалификация специалистов позволяет выполнять цитологические исследования</w:t>
      </w:r>
      <w:r w:rsidR="00EC54A6">
        <w:rPr>
          <w:rFonts w:eastAsia="Times New Roman"/>
          <w:lang w:eastAsia="ru-RU"/>
        </w:rPr>
        <w:t xml:space="preserve"> </w:t>
      </w:r>
      <w:r w:rsidR="00A452F8">
        <w:rPr>
          <w:rFonts w:eastAsia="Times New Roman"/>
          <w:lang w:eastAsia="ru-RU"/>
        </w:rPr>
        <w:t>самой высокой</w:t>
      </w:r>
      <w:r w:rsidR="00EC54A6">
        <w:rPr>
          <w:rFonts w:eastAsia="Times New Roman"/>
          <w:lang w:eastAsia="ru-RU"/>
        </w:rPr>
        <w:t xml:space="preserve"> степени сложности</w:t>
      </w:r>
      <w:r w:rsidR="00755847">
        <w:rPr>
          <w:rFonts w:eastAsia="Times New Roman"/>
          <w:lang w:eastAsia="ru-RU"/>
        </w:rPr>
        <w:t>.</w:t>
      </w:r>
    </w:p>
    <w:p w:rsidR="008F2A7E" w:rsidRDefault="00894098" w:rsidP="009F5A3C">
      <w:pPr>
        <w:spacing w:after="0" w:line="312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8F2A7E">
        <w:rPr>
          <w:rFonts w:eastAsia="Times New Roman"/>
          <w:lang w:eastAsia="ru-RU"/>
        </w:rPr>
        <w:t xml:space="preserve">. </w:t>
      </w:r>
      <w:r w:rsidR="00066247" w:rsidRPr="00D12C96">
        <w:rPr>
          <w:rFonts w:eastAsia="Times New Roman"/>
          <w:lang w:eastAsia="ru-RU"/>
        </w:rPr>
        <w:t>ФГБУ</w:t>
      </w:r>
      <w:r w:rsidR="00066247" w:rsidRPr="00042641">
        <w:rPr>
          <w:rFonts w:eastAsia="Times New Roman"/>
          <w:lang w:eastAsia="ru-RU"/>
        </w:rPr>
        <w:t xml:space="preserve"> </w:t>
      </w:r>
      <w:r w:rsidR="00066247" w:rsidRPr="00D12C96">
        <w:rPr>
          <w:rFonts w:eastAsia="Times New Roman"/>
          <w:lang w:eastAsia="ru-RU"/>
        </w:rPr>
        <w:t>«</w:t>
      </w:r>
      <w:r w:rsidR="00D12C96" w:rsidRPr="00042641">
        <w:rPr>
          <w:rFonts w:eastAsia="Times New Roman"/>
          <w:lang w:eastAsia="ru-RU"/>
        </w:rPr>
        <w:t>Московский научно-исследовательский институт онкологии им. П.А.Герцена</w:t>
      </w:r>
      <w:r w:rsidR="00066247" w:rsidRPr="00D12C96">
        <w:rPr>
          <w:rFonts w:eastAsia="Times New Roman"/>
          <w:lang w:eastAsia="ru-RU"/>
        </w:rPr>
        <w:t>»</w:t>
      </w:r>
      <w:r w:rsidR="00066247">
        <w:rPr>
          <w:rFonts w:eastAsia="Times New Roman"/>
          <w:lang w:eastAsia="ru-RU"/>
        </w:rPr>
        <w:t xml:space="preserve"> МЗ РФ</w:t>
      </w:r>
      <w:r w:rsidR="009F5A3C">
        <w:rPr>
          <w:rFonts w:eastAsia="Times New Roman"/>
          <w:lang w:eastAsia="ru-RU"/>
        </w:rPr>
        <w:t>, г</w:t>
      </w:r>
      <w:r w:rsidR="00066247">
        <w:rPr>
          <w:rFonts w:eastAsia="Times New Roman"/>
          <w:lang w:eastAsia="ru-RU"/>
        </w:rPr>
        <w:t xml:space="preserve">ород </w:t>
      </w:r>
      <w:r w:rsidR="009F5A3C">
        <w:rPr>
          <w:rFonts w:eastAsia="Times New Roman"/>
          <w:lang w:eastAsia="ru-RU"/>
        </w:rPr>
        <w:t xml:space="preserve">Москва, является  старейшим </w:t>
      </w:r>
      <w:r w:rsidR="009F5A3C" w:rsidRPr="009F5A3C">
        <w:rPr>
          <w:rFonts w:eastAsia="Times New Roman"/>
          <w:lang w:eastAsia="ru-RU"/>
        </w:rPr>
        <w:t>научно-практическим учреждением Европы и первым онкологическим учреждением в России, где были заложены основы российской онкологической науки и службы. Институт образовал свою научно-клиническую школу, которую прошли многие ныне ведущие онкологи России и других государств. В институте работали многие выдающиеся ученые, внесшие существенный вклад в развитие онкологии в России</w:t>
      </w:r>
      <w:r w:rsidR="009F5A3C">
        <w:rPr>
          <w:rFonts w:eastAsia="Times New Roman"/>
          <w:lang w:eastAsia="ru-RU"/>
        </w:rPr>
        <w:t xml:space="preserve">. </w:t>
      </w:r>
      <w:r w:rsidR="009F5A3C" w:rsidRPr="009F5A3C">
        <w:rPr>
          <w:rFonts w:eastAsia="Times New Roman"/>
          <w:lang w:eastAsia="ru-RU"/>
        </w:rPr>
        <w:t xml:space="preserve">Институт </w:t>
      </w:r>
      <w:r w:rsidR="00A452F8">
        <w:rPr>
          <w:rFonts w:eastAsia="Times New Roman"/>
          <w:lang w:eastAsia="ru-RU"/>
        </w:rPr>
        <w:t>один из</w:t>
      </w:r>
      <w:r w:rsidR="009F5A3C" w:rsidRPr="009F5A3C">
        <w:rPr>
          <w:rFonts w:eastAsia="Times New Roman"/>
          <w:lang w:eastAsia="ru-RU"/>
        </w:rPr>
        <w:t xml:space="preserve"> лидер</w:t>
      </w:r>
      <w:r w:rsidR="00A452F8">
        <w:rPr>
          <w:rFonts w:eastAsia="Times New Roman"/>
          <w:lang w:eastAsia="ru-RU"/>
        </w:rPr>
        <w:t>ов</w:t>
      </w:r>
      <w:r w:rsidR="009F5A3C" w:rsidRPr="009F5A3C">
        <w:rPr>
          <w:rFonts w:eastAsia="Times New Roman"/>
          <w:lang w:eastAsia="ru-RU"/>
        </w:rPr>
        <w:t xml:space="preserve"> </w:t>
      </w:r>
      <w:r w:rsidR="00A452F8">
        <w:rPr>
          <w:rFonts w:eastAsia="Times New Roman"/>
          <w:lang w:eastAsia="ru-RU"/>
        </w:rPr>
        <w:t>по</w:t>
      </w:r>
      <w:r w:rsidR="009F5A3C" w:rsidRPr="009F5A3C">
        <w:rPr>
          <w:rFonts w:eastAsia="Times New Roman"/>
          <w:lang w:eastAsia="ru-RU"/>
        </w:rPr>
        <w:t xml:space="preserve"> разработке </w:t>
      </w:r>
      <w:r w:rsidR="00A452F8">
        <w:rPr>
          <w:rFonts w:eastAsia="Times New Roman"/>
          <w:lang w:eastAsia="ru-RU"/>
        </w:rPr>
        <w:t xml:space="preserve">современных методов (в том числе морфологических) диагностики опухолей. </w:t>
      </w:r>
    </w:p>
    <w:p w:rsidR="00037FFB" w:rsidRPr="00037FFB" w:rsidRDefault="00D12C96" w:rsidP="00037FFB">
      <w:pPr>
        <w:spacing w:after="0" w:line="312" w:lineRule="auto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894098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 xml:space="preserve">. </w:t>
      </w:r>
      <w:r w:rsidRPr="00D12C96">
        <w:rPr>
          <w:rFonts w:eastAsia="Times New Roman"/>
          <w:lang w:eastAsia="ru-RU"/>
        </w:rPr>
        <w:t>ФГБУ «Российский онкологический научный центр им. Н.Н.Блохина» МЗ РФ</w:t>
      </w:r>
      <w:r w:rsidR="00EC54A6">
        <w:rPr>
          <w:rFonts w:eastAsia="Times New Roman"/>
          <w:lang w:eastAsia="ru-RU"/>
        </w:rPr>
        <w:t>, город</w:t>
      </w:r>
      <w:r w:rsidR="009F5A3C">
        <w:rPr>
          <w:rFonts w:eastAsia="Times New Roman"/>
          <w:lang w:eastAsia="ru-RU"/>
        </w:rPr>
        <w:t xml:space="preserve"> Москва, это </w:t>
      </w:r>
      <w:r w:rsidR="009F5A3C" w:rsidRPr="009F5A3C">
        <w:rPr>
          <w:rFonts w:eastAsia="Times New Roman"/>
          <w:lang w:eastAsia="ru-RU"/>
        </w:rPr>
        <w:t xml:space="preserve">крупнейшее многопрофильное специализированное научно-исследовательское и лечебно-профилактическое медицинское учреждение, которое является заслуженной и имеющей многолетние традиции образовательной организацией </w:t>
      </w:r>
      <w:r w:rsidR="009F5A3C" w:rsidRPr="009F5A3C">
        <w:rPr>
          <w:rFonts w:eastAsia="Times New Roman"/>
          <w:lang w:eastAsia="ru-RU"/>
        </w:rPr>
        <w:lastRenderedPageBreak/>
        <w:t>по подготовке научных и практических кадров</w:t>
      </w:r>
      <w:r w:rsidR="00A452F8">
        <w:rPr>
          <w:rFonts w:eastAsia="Times New Roman"/>
          <w:lang w:eastAsia="ru-RU"/>
        </w:rPr>
        <w:t xml:space="preserve"> (в том числе </w:t>
      </w:r>
      <w:proofErr w:type="spellStart"/>
      <w:r w:rsidR="00A452F8">
        <w:rPr>
          <w:rFonts w:eastAsia="Times New Roman"/>
          <w:lang w:eastAsia="ru-RU"/>
        </w:rPr>
        <w:t>онкоцитологов</w:t>
      </w:r>
      <w:proofErr w:type="spellEnd"/>
      <w:r w:rsidR="00A452F8">
        <w:rPr>
          <w:rFonts w:eastAsia="Times New Roman"/>
          <w:lang w:eastAsia="ru-RU"/>
        </w:rPr>
        <w:t>)</w:t>
      </w:r>
      <w:r w:rsidR="009F5A3C" w:rsidRPr="009F5A3C">
        <w:rPr>
          <w:rFonts w:eastAsia="Times New Roman"/>
          <w:lang w:eastAsia="ru-RU"/>
        </w:rPr>
        <w:t xml:space="preserve"> в области онкологии</w:t>
      </w:r>
      <w:r w:rsidR="009F5A3C">
        <w:rPr>
          <w:rFonts w:eastAsia="Times New Roman"/>
          <w:lang w:eastAsia="ru-RU"/>
        </w:rPr>
        <w:t>.</w:t>
      </w:r>
      <w:r w:rsidR="00037FFB">
        <w:rPr>
          <w:rFonts w:eastAsia="Times New Roman"/>
          <w:lang w:eastAsia="ru-RU"/>
        </w:rPr>
        <w:t xml:space="preserve"> </w:t>
      </w:r>
      <w:r w:rsidR="00037FFB" w:rsidRPr="00037FFB">
        <w:rPr>
          <w:rFonts w:eastAsia="Times New Roman"/>
          <w:lang w:eastAsia="ru-RU"/>
        </w:rPr>
        <w:t>Российский онкологический научный центр им. Н.Н. Блохина Москвы является правопреемником Института экспериментальной патологии и терапии рака, созданного в 1951 году</w:t>
      </w:r>
      <w:r w:rsidR="006D0D6B">
        <w:rPr>
          <w:rFonts w:eastAsia="Times New Roman"/>
          <w:lang w:eastAsia="ru-RU"/>
        </w:rPr>
        <w:t>.</w:t>
      </w:r>
    </w:p>
    <w:p w:rsidR="00037FFB" w:rsidRDefault="009F5A3C" w:rsidP="00037FFB">
      <w:pPr>
        <w:spacing w:after="0" w:line="312" w:lineRule="auto"/>
        <w:ind w:firstLine="851"/>
        <w:jc w:val="both"/>
        <w:rPr>
          <w:rFonts w:eastAsia="Times New Roman"/>
          <w:lang w:eastAsia="ru-RU"/>
        </w:rPr>
      </w:pPr>
      <w:r w:rsidRPr="009F5A3C">
        <w:rPr>
          <w:rFonts w:eastAsia="Times New Roman"/>
          <w:lang w:eastAsia="ru-RU"/>
        </w:rPr>
        <w:t xml:space="preserve">Мощный научно-исследовательский потенциал, современное оснащение и широкий спектр оказываемой медицинской помощи позволяют Центру разрабатывать и успешно внедрять в практику эффективные методы профилактики, диагностики и лечения в различных разделах онкологии. </w:t>
      </w:r>
    </w:p>
    <w:p w:rsidR="00037FFB" w:rsidRDefault="009F5A3C" w:rsidP="00EC54A6">
      <w:pPr>
        <w:spacing w:line="312" w:lineRule="auto"/>
        <w:ind w:firstLine="708"/>
        <w:jc w:val="both"/>
        <w:rPr>
          <w:rStyle w:val="apple-converted-space"/>
          <w:rFonts w:eastAsiaTheme="majorEastAsia"/>
          <w:shd w:val="clear" w:color="auto" w:fill="FFFFFF"/>
        </w:rPr>
      </w:pPr>
      <w:r w:rsidRPr="009F5A3C">
        <w:rPr>
          <w:rFonts w:eastAsia="Times New Roman"/>
          <w:lang w:eastAsia="ru-RU"/>
        </w:rPr>
        <w:t>Центр осуществляет дополнительное профессиональное образование.</w:t>
      </w:r>
      <w:r>
        <w:rPr>
          <w:rFonts w:eastAsia="Times New Roman"/>
          <w:lang w:eastAsia="ru-RU"/>
        </w:rPr>
        <w:t xml:space="preserve"> </w:t>
      </w:r>
      <w:r w:rsidRPr="009F5A3C">
        <w:rPr>
          <w:rFonts w:eastAsia="Times New Roman"/>
          <w:lang w:eastAsia="ru-RU"/>
        </w:rPr>
        <w:t>Образовательная деятельность в ФГБУ «РОНЦ им. Н.Н.Блохина» Минздрава России осуществляется совместно с кафедрами ВУЗов, работающих на базе Центра и формирующих единый образовательный кластер по онкологии</w:t>
      </w:r>
      <w:r>
        <w:rPr>
          <w:rFonts w:eastAsia="Times New Roman"/>
          <w:lang w:eastAsia="ru-RU"/>
        </w:rPr>
        <w:t>.</w:t>
      </w:r>
    </w:p>
    <w:p w:rsidR="00D62E78" w:rsidRPr="00177AEE" w:rsidRDefault="00D62E78" w:rsidP="00AA371B">
      <w:pPr>
        <w:tabs>
          <w:tab w:val="left" w:pos="993"/>
        </w:tabs>
        <w:spacing w:after="0" w:line="312" w:lineRule="auto"/>
        <w:ind w:firstLine="851"/>
        <w:jc w:val="both"/>
      </w:pPr>
      <w:r w:rsidRPr="00177AEE">
        <w:t xml:space="preserve">При разработке профессионального стандарта была проанализирована существующая нормативно-правовая база в области </w:t>
      </w:r>
      <w:r w:rsidR="00043547">
        <w:t>цитологическ</w:t>
      </w:r>
      <w:r w:rsidRPr="00177AEE">
        <w:t xml:space="preserve">ой диагностики, программы и способы подготовки специалистов с высшим образованием и средним уровнем квалификации, учтен современный уровень оснащения </w:t>
      </w:r>
      <w:r w:rsidR="00043547">
        <w:t>цитолог</w:t>
      </w:r>
      <w:r w:rsidRPr="00177AEE">
        <w:t>ических лабораторий, а также общероссийские тенденции развития лабораторной службы. На основании данного анализа были разработаны вышеперечисленные обобщенные трудовые функции, трудовые функции, необходимые знания и умения.</w:t>
      </w:r>
    </w:p>
    <w:p w:rsidR="00D62E78" w:rsidRPr="00177AEE" w:rsidRDefault="00D62E78" w:rsidP="00043547">
      <w:pPr>
        <w:tabs>
          <w:tab w:val="left" w:pos="993"/>
        </w:tabs>
        <w:spacing w:after="0" w:line="312" w:lineRule="auto"/>
        <w:ind w:firstLine="851"/>
        <w:jc w:val="both"/>
      </w:pPr>
      <w:r w:rsidRPr="00177AEE">
        <w:t>Сведения о нормативно-правовых документах, регулирующих вид профессиональной  деятельности «Практика в области клинической лабораторной диагностики»:</w:t>
      </w:r>
    </w:p>
    <w:p w:rsidR="00D62E78" w:rsidRPr="00177AEE" w:rsidRDefault="00D62E78" w:rsidP="00043547">
      <w:pPr>
        <w:tabs>
          <w:tab w:val="left" w:pos="993"/>
        </w:tabs>
        <w:spacing w:after="0" w:line="312" w:lineRule="auto"/>
        <w:ind w:firstLine="851"/>
        <w:jc w:val="both"/>
        <w:rPr>
          <w:rStyle w:val="apple-converted-space"/>
          <w:rFonts w:eastAsiaTheme="majorEastAsia"/>
          <w:shd w:val="clear" w:color="auto" w:fill="FFFFFF"/>
        </w:rPr>
      </w:pPr>
      <w:r w:rsidRPr="00177AEE">
        <w:t xml:space="preserve">1. Приказ </w:t>
      </w:r>
      <w:proofErr w:type="spellStart"/>
      <w:r w:rsidRPr="00177AEE">
        <w:t>Минздравсоцразвития</w:t>
      </w:r>
      <w:proofErr w:type="spellEnd"/>
      <w:r w:rsidRPr="00177AEE"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 Данный приказ </w:t>
      </w:r>
      <w:r w:rsidRPr="00177AEE">
        <w:rPr>
          <w:shd w:val="clear" w:color="auto" w:fill="FFFFFF"/>
        </w:rPr>
        <w:t>состоит из пяти разделов: I - "Общие положения"; II - "Должности руководителей"; III - "Должности специалистов"; IV - "Должности младшего медицинского персонала"; V - "Должности прочего персонала лечебно-трудовых мастерских при медицинских организациях". Квалификационные характеристики, содержащиеся в разделе "Квалификационные характеристики должностей работников в сфере здравоохранения" ЕКС (далее - квалификационные характеристики), применяются в качестве нормативных документов, а также служат основой для разработки должностных инструкций, содержащих конкретный перечень должностных обязанностей с учетом особенностей труда работников медицинских организаций.</w:t>
      </w:r>
      <w:r w:rsidRPr="00177AEE">
        <w:rPr>
          <w:rStyle w:val="apple-converted-space"/>
          <w:rFonts w:eastAsiaTheme="majorEastAsia"/>
          <w:shd w:val="clear" w:color="auto" w:fill="FFFFFF"/>
        </w:rPr>
        <w:t xml:space="preserve"> Раздел </w:t>
      </w:r>
      <w:r w:rsidRPr="00177AEE">
        <w:rPr>
          <w:rStyle w:val="apple-converted-space"/>
          <w:rFonts w:eastAsiaTheme="majorEastAsia"/>
          <w:shd w:val="clear" w:color="auto" w:fill="FFFFFF"/>
          <w:lang w:val="en-US"/>
        </w:rPr>
        <w:t>I</w:t>
      </w:r>
      <w:r w:rsidRPr="00177AEE">
        <w:rPr>
          <w:rStyle w:val="apple-converted-space"/>
          <w:rFonts w:eastAsiaTheme="majorEastAsia"/>
          <w:shd w:val="clear" w:color="auto" w:fill="FFFFFF"/>
        </w:rPr>
        <w:t xml:space="preserve">, п.2, п.6; раздел </w:t>
      </w:r>
      <w:r w:rsidRPr="00177AEE">
        <w:rPr>
          <w:rStyle w:val="apple-converted-space"/>
          <w:rFonts w:eastAsiaTheme="majorEastAsia"/>
          <w:shd w:val="clear" w:color="auto" w:fill="FFFFFF"/>
          <w:lang w:val="en-US"/>
        </w:rPr>
        <w:t>II</w:t>
      </w:r>
      <w:r w:rsidRPr="00177AEE">
        <w:rPr>
          <w:rStyle w:val="apple-converted-space"/>
          <w:rFonts w:eastAsiaTheme="majorEastAsia"/>
          <w:shd w:val="clear" w:color="auto" w:fill="FFFFFF"/>
        </w:rPr>
        <w:t>.</w:t>
      </w:r>
    </w:p>
    <w:p w:rsidR="00D62E78" w:rsidRPr="00177AEE" w:rsidRDefault="00D62E78" w:rsidP="00043547">
      <w:pPr>
        <w:pStyle w:val="a4"/>
        <w:shd w:val="clear" w:color="auto" w:fill="FFFFFF"/>
        <w:spacing w:before="0" w:beforeAutospacing="0" w:after="0" w:afterAutospacing="0" w:line="312" w:lineRule="auto"/>
        <w:ind w:firstLine="851"/>
        <w:jc w:val="both"/>
      </w:pPr>
      <w:r w:rsidRPr="00177AEE">
        <w:t xml:space="preserve">2. Приказ Минздрава России от 08.10.2015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науки". В приказе приведены квалификационные требования к медицинским и фармацевтическим работникам с высшим образованием по направлению подготовки "Здравоохранение и медицинские науки", они дифференцированы по специальностям. </w:t>
      </w:r>
      <w:r w:rsidRPr="00177AEE">
        <w:lastRenderedPageBreak/>
        <w:t>Указано, каким уровнем профобразования необходимо обладать для занятия соответствующих должностей. Также установлены требования к дополнительному профобразованию. В их числе - повышение квалификации не реже 1 раза в 5 лет в течение всей трудовой деятельности.</w:t>
      </w:r>
    </w:p>
    <w:p w:rsidR="00D62E78" w:rsidRPr="00177AEE" w:rsidRDefault="00D62E78" w:rsidP="00043547">
      <w:pPr>
        <w:pStyle w:val="a4"/>
        <w:shd w:val="clear" w:color="auto" w:fill="FFFFFF"/>
        <w:spacing w:before="0" w:beforeAutospacing="0" w:after="0" w:afterAutospacing="0" w:line="312" w:lineRule="auto"/>
        <w:ind w:firstLine="851"/>
        <w:jc w:val="both"/>
      </w:pPr>
      <w:r w:rsidRPr="00177AEE">
        <w:t>3. Приказ Минздрава РФ от 25.12.1997 N 380 "О состоянии и мерах по совершенствованию лабораторного обеспечения диагностики и лечения пациентов в учреждениях здравоохранения Российской Федерации" регламентирует деятельность лабораторий и содержит "Положение о клинико-диагностической лаборатории лечебно-профилактического учреждения и централизованной клинико-диагностической лаборатории", "Положение о заведующем клинико-диагностической лабораторией", "Положение о враче клинической лабораторной диагностики", "Положение о биологе клинико-диагностической лаборатории", "Положение о медицинском технологе", "Положение о медицинском лабораторном технике", "Положение о лаборанте клинико-диагностической лаборатории", "Положение о главном внештатном специалисте по клинической лабораторной диагностике территориального органа управления здравоохранением", "Положение о территориальном организационно-методическом и контрольном центре по клинической лабораторной диагностике", "Положение о главном внештатном специалисте по клинической лабораторной диагностике территориального органа управления здравоохранением", "Положение о территориальном организационно-методическом и контрольном центре по клинической лабораторной диагностике", "Методику расчета себестоимости лабораторного анализа".</w:t>
      </w:r>
    </w:p>
    <w:p w:rsidR="00D62E78" w:rsidRPr="00177AEE" w:rsidRDefault="00D62E78" w:rsidP="00043547">
      <w:pPr>
        <w:tabs>
          <w:tab w:val="left" w:pos="993"/>
        </w:tabs>
        <w:spacing w:after="0" w:line="312" w:lineRule="auto"/>
        <w:ind w:firstLine="851"/>
        <w:jc w:val="both"/>
        <w:rPr>
          <w:spacing w:val="2"/>
          <w:shd w:val="clear" w:color="auto" w:fill="FFFFFF"/>
        </w:rPr>
      </w:pPr>
      <w:r w:rsidRPr="00177AEE">
        <w:t xml:space="preserve">4. Приказ Минздрава РФ от 21.02.2000 N 64 "Об утверждении Номенклатуры клинических лабораторных исследований" унифицирует </w:t>
      </w:r>
      <w:r w:rsidRPr="00177AEE">
        <w:rPr>
          <w:spacing w:val="2"/>
          <w:shd w:val="clear" w:color="auto" w:fill="FFFFFF"/>
        </w:rPr>
        <w:t>терминологию при составлении учетно-отчетных документов, совершенствования планирования деятельности лабораторной службы и оценки объема работы клинико-диагностических лабораторий.</w:t>
      </w:r>
    </w:p>
    <w:p w:rsidR="00D62E78" w:rsidRPr="00177AEE" w:rsidRDefault="00D62E78" w:rsidP="00043547">
      <w:pPr>
        <w:tabs>
          <w:tab w:val="left" w:pos="993"/>
        </w:tabs>
        <w:spacing w:line="312" w:lineRule="auto"/>
        <w:ind w:firstLine="851"/>
        <w:jc w:val="both"/>
      </w:pPr>
      <w:r w:rsidRPr="00177AEE">
        <w:t>5. Приказ Министерства здравоохранения РФ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организациях".</w:t>
      </w:r>
    </w:p>
    <w:p w:rsidR="00D62E78" w:rsidRPr="00177AEE" w:rsidRDefault="00D62E78" w:rsidP="00043547">
      <w:pPr>
        <w:tabs>
          <w:tab w:val="left" w:pos="993"/>
        </w:tabs>
        <w:spacing w:line="312" w:lineRule="auto"/>
        <w:ind w:firstLine="851"/>
        <w:jc w:val="both"/>
        <w:rPr>
          <w:b/>
        </w:rPr>
      </w:pPr>
      <w:r w:rsidRPr="00177AEE">
        <w:rPr>
          <w:b/>
        </w:rPr>
        <w:t>Раздел 3. Профессионально-общественное обсуждение.</w:t>
      </w:r>
    </w:p>
    <w:p w:rsidR="0059067E" w:rsidRDefault="0059067E" w:rsidP="0059067E">
      <w:pPr>
        <w:tabs>
          <w:tab w:val="left" w:pos="993"/>
        </w:tabs>
        <w:spacing w:after="0" w:line="312" w:lineRule="auto"/>
        <w:ind w:firstLine="851"/>
        <w:jc w:val="both"/>
      </w:pPr>
      <w:r w:rsidRPr="00177AEE">
        <w:t>Профессионально-общественное обсуждение было проведено путем размещения профессионального стандарта</w:t>
      </w:r>
      <w:r>
        <w:t xml:space="preserve"> (ПС)</w:t>
      </w:r>
      <w:r w:rsidRPr="00177AEE">
        <w:t xml:space="preserve"> на сайте</w:t>
      </w:r>
      <w:r>
        <w:t xml:space="preserve"> </w:t>
      </w:r>
      <w:r w:rsidRPr="00177AEE">
        <w:t xml:space="preserve">«Федерация лабораторной медицины» </w:t>
      </w:r>
      <w:r>
        <w:t>ФЛМ</w:t>
      </w:r>
      <w:r w:rsidR="00AA73FC">
        <w:t xml:space="preserve"> (стр. </w:t>
      </w:r>
      <w:r w:rsidR="009F64D9">
        <w:t>К</w:t>
      </w:r>
      <w:r w:rsidR="00AA73FC">
        <w:t>омитета по клинической цитологии)</w:t>
      </w:r>
      <w:r w:rsidRPr="00177AEE">
        <w:t xml:space="preserve"> </w:t>
      </w:r>
      <w:r>
        <w:t>и АКЦР</w:t>
      </w:r>
      <w:r w:rsidRPr="00177AEE">
        <w:t xml:space="preserve"> в </w:t>
      </w:r>
      <w:r>
        <w:t xml:space="preserve">июле - </w:t>
      </w:r>
      <w:r w:rsidRPr="00177AEE">
        <w:t xml:space="preserve">декабре 2015 года, а также рассылки </w:t>
      </w:r>
      <w:r>
        <w:t>ПС</w:t>
      </w:r>
      <w:r w:rsidRPr="00177AEE">
        <w:t xml:space="preserve"> по базе электронных адресов членов </w:t>
      </w:r>
      <w:r>
        <w:t>АКЦР</w:t>
      </w:r>
      <w:r w:rsidRPr="00177AEE">
        <w:t xml:space="preserve"> (</w:t>
      </w:r>
      <w:r>
        <w:t>85</w:t>
      </w:r>
      <w:r w:rsidRPr="00177AEE">
        <w:t xml:space="preserve"> адресов). </w:t>
      </w:r>
    </w:p>
    <w:p w:rsidR="009F64D9" w:rsidRDefault="009F64D9" w:rsidP="0059067E">
      <w:pPr>
        <w:tabs>
          <w:tab w:val="left" w:pos="993"/>
        </w:tabs>
        <w:spacing w:after="0" w:line="312" w:lineRule="auto"/>
        <w:ind w:firstLine="851"/>
        <w:jc w:val="both"/>
      </w:pPr>
      <w:r>
        <w:t>Проект ПС был обсужден на Пленуме АКЦР (г. Феодосия), в котором приняли участие 150 специалистов - цитологов из 17 городов РФ. В результате обсуждения при голосовании проект ПС был принят единогласно (протокол прилагается).</w:t>
      </w:r>
    </w:p>
    <w:p w:rsidR="0059067E" w:rsidRDefault="0059067E" w:rsidP="0059067E">
      <w:pPr>
        <w:tabs>
          <w:tab w:val="left" w:pos="993"/>
        </w:tabs>
        <w:spacing w:after="0" w:line="312" w:lineRule="auto"/>
        <w:ind w:firstLine="709"/>
        <w:jc w:val="both"/>
        <w:rPr>
          <w:rFonts w:eastAsia="Times New Roman"/>
          <w:lang w:eastAsia="ru-RU"/>
        </w:rPr>
      </w:pPr>
      <w:r w:rsidRPr="00AA371B">
        <w:rPr>
          <w:rFonts w:eastAsia="Times New Roman"/>
          <w:lang w:eastAsia="ru-RU"/>
        </w:rPr>
        <w:lastRenderedPageBreak/>
        <w:t xml:space="preserve">Сводные данные об организациях и экспертах, привлеченных  к обсуждению проекта профессионального стандарта, приводятся в </w:t>
      </w:r>
      <w:r>
        <w:rPr>
          <w:rFonts w:eastAsia="Times New Roman"/>
          <w:lang w:eastAsia="ru-RU"/>
        </w:rPr>
        <w:t>П</w:t>
      </w:r>
      <w:r w:rsidRPr="00AA371B">
        <w:rPr>
          <w:rFonts w:eastAsia="Times New Roman"/>
          <w:lang w:eastAsia="ru-RU"/>
        </w:rPr>
        <w:t>риложении № 2 к пояснительной записке.</w:t>
      </w:r>
    </w:p>
    <w:p w:rsidR="009F64D9" w:rsidRDefault="0059067E" w:rsidP="0059067E">
      <w:pPr>
        <w:tabs>
          <w:tab w:val="left" w:pos="993"/>
        </w:tabs>
        <w:spacing w:after="0" w:line="312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процессе обсуждения получено </w:t>
      </w:r>
      <w:r w:rsidR="009F64D9">
        <w:rPr>
          <w:rFonts w:eastAsia="Times New Roman"/>
          <w:lang w:eastAsia="ru-RU"/>
        </w:rPr>
        <w:t>34</w:t>
      </w:r>
      <w:r>
        <w:rPr>
          <w:rFonts w:eastAsia="Times New Roman"/>
          <w:lang w:eastAsia="ru-RU"/>
        </w:rPr>
        <w:t xml:space="preserve"> отзыв</w:t>
      </w:r>
      <w:r w:rsidR="009F64D9">
        <w:rPr>
          <w:rFonts w:eastAsia="Times New Roman"/>
          <w:lang w:eastAsia="ru-RU"/>
        </w:rPr>
        <w:t>а (в том числе 4 от разработчиков)</w:t>
      </w:r>
      <w:r>
        <w:rPr>
          <w:rFonts w:eastAsia="Times New Roman"/>
          <w:lang w:eastAsia="ru-RU"/>
        </w:rPr>
        <w:t>. Обсуждение проводилось по мере по</w:t>
      </w:r>
      <w:r w:rsidR="009F64D9">
        <w:rPr>
          <w:rFonts w:eastAsia="Times New Roman"/>
          <w:lang w:eastAsia="ru-RU"/>
        </w:rPr>
        <w:t>ступл</w:t>
      </w:r>
      <w:r>
        <w:rPr>
          <w:rFonts w:eastAsia="Times New Roman"/>
          <w:lang w:eastAsia="ru-RU"/>
        </w:rPr>
        <w:t>ения отзывов, протоколов заседаний</w:t>
      </w:r>
      <w:r w:rsidR="009F64D9">
        <w:rPr>
          <w:rFonts w:eastAsia="Times New Roman"/>
          <w:lang w:eastAsia="ru-RU"/>
        </w:rPr>
        <w:t>, собраний</w:t>
      </w:r>
      <w:r>
        <w:rPr>
          <w:rFonts w:eastAsia="Times New Roman"/>
          <w:lang w:eastAsia="ru-RU"/>
        </w:rPr>
        <w:t xml:space="preserve"> и конференций и осуществлялось с помощью электронных средств коммуникации (письма, переговоры). </w:t>
      </w:r>
    </w:p>
    <w:p w:rsidR="009F64D9" w:rsidRDefault="009F64D9" w:rsidP="0059067E">
      <w:pPr>
        <w:tabs>
          <w:tab w:val="left" w:pos="993"/>
        </w:tabs>
        <w:spacing w:after="0" w:line="312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обсуждении ПС приняли участие врачи и средние медицинские работники, выполняющие цитологические исследования, из 47 медицинских организаций 13 регионов РФ. Во всех отзывах об обсуждаемом проекте ПС отмечается необходимость и своевременность такого важного документа.</w:t>
      </w:r>
    </w:p>
    <w:p w:rsidR="009F64D9" w:rsidRDefault="009F64D9" w:rsidP="0059067E">
      <w:pPr>
        <w:tabs>
          <w:tab w:val="left" w:pos="993"/>
        </w:tabs>
        <w:spacing w:after="0" w:line="312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Группа разработчиков</w:t>
      </w:r>
      <w:r w:rsidR="00BD4DFB">
        <w:rPr>
          <w:rFonts w:eastAsia="Times New Roman"/>
          <w:lang w:eastAsia="ru-RU"/>
        </w:rPr>
        <w:t xml:space="preserve"> получила 34 протокола заседаний, собраний и конференций и персональных отзывов о проекте ПС - все одобрительные.</w:t>
      </w:r>
    </w:p>
    <w:p w:rsidR="00BD4DFB" w:rsidRDefault="00BD4DFB" w:rsidP="0059067E">
      <w:pPr>
        <w:tabs>
          <w:tab w:val="left" w:pos="993"/>
        </w:tabs>
        <w:spacing w:after="0" w:line="312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четырех предложения по внесению в текст поправок, часть из них приняты, часть аргументировано отклонены (Приложение №3).</w:t>
      </w:r>
    </w:p>
    <w:p w:rsidR="00BD4DFB" w:rsidRDefault="00BD4DFB" w:rsidP="0059067E">
      <w:pPr>
        <w:tabs>
          <w:tab w:val="left" w:pos="993"/>
        </w:tabs>
        <w:spacing w:after="0" w:line="312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Ни одного замечания не было высказано по ОТФ и ТФ.</w:t>
      </w:r>
    </w:p>
    <w:p w:rsidR="00BD4DFB" w:rsidRDefault="00BD4DFB" w:rsidP="0059067E">
      <w:pPr>
        <w:tabs>
          <w:tab w:val="left" w:pos="993"/>
        </w:tabs>
        <w:spacing w:after="0" w:line="312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Многие отзывы содержали вопросы и предложения по наименованию должности и образованию, при общем одобрении и принятии документа.</w:t>
      </w:r>
    </w:p>
    <w:p w:rsidR="00BD4DFB" w:rsidRDefault="00BD4DFB" w:rsidP="0059067E">
      <w:pPr>
        <w:tabs>
          <w:tab w:val="left" w:pos="993"/>
        </w:tabs>
        <w:spacing w:after="0" w:line="312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Группа разработчиков не считает кадровые вопросы и вопросы образования предметом отображения в ПС, так как при написании мы пользовались существующими приказами в этих областях (соответствующие ссылки представлены).</w:t>
      </w:r>
    </w:p>
    <w:p w:rsidR="00BD4DFB" w:rsidRDefault="00BD4DFB" w:rsidP="0059067E">
      <w:pPr>
        <w:tabs>
          <w:tab w:val="left" w:pos="993"/>
        </w:tabs>
        <w:spacing w:after="0" w:line="312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отзывам одобрительным , не содержащим замечаний и вопросов</w:t>
      </w:r>
      <w:r w:rsidR="007B5DA0">
        <w:rPr>
          <w:rFonts w:eastAsia="Times New Roman"/>
          <w:lang w:eastAsia="ru-RU"/>
        </w:rPr>
        <w:t xml:space="preserve"> (которых было большинство) и не содержащих замечаний и вопросов</w:t>
      </w:r>
      <w:r w:rsidR="007B5DA0" w:rsidRPr="007B5DA0">
        <w:rPr>
          <w:rFonts w:eastAsia="Times New Roman"/>
          <w:lang w:eastAsia="ru-RU"/>
        </w:rPr>
        <w:t xml:space="preserve"> </w:t>
      </w:r>
      <w:r w:rsidR="007B5DA0">
        <w:rPr>
          <w:rFonts w:eastAsia="Times New Roman"/>
          <w:lang w:eastAsia="ru-RU"/>
        </w:rPr>
        <w:t>были разосланы благодарственные письма за участие в обсуждении всем авторам.</w:t>
      </w:r>
    </w:p>
    <w:p w:rsidR="007B5DA0" w:rsidRDefault="007B5DA0" w:rsidP="0059067E">
      <w:pPr>
        <w:tabs>
          <w:tab w:val="left" w:pos="993"/>
        </w:tabs>
        <w:spacing w:after="0" w:line="312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отзывы одобрительные и содержащие вопросы и замечания (стилистические и др., не относящиеся к сути ПС) были даны личные разъяснения (в переговорах или письмах). Все авторы были удовлетворены объяснениями и вопросы были сняты.</w:t>
      </w:r>
    </w:p>
    <w:p w:rsidR="007B5DA0" w:rsidRDefault="007B5DA0" w:rsidP="007B5DA0">
      <w:pPr>
        <w:tabs>
          <w:tab w:val="left" w:pos="993"/>
        </w:tabs>
        <w:spacing w:after="0" w:line="312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Следует отметить, что практически не было вопросов и замечаний по ОТФ и ТФ.</w:t>
      </w:r>
    </w:p>
    <w:p w:rsidR="0059067E" w:rsidRDefault="0059067E" w:rsidP="0059067E">
      <w:pPr>
        <w:tabs>
          <w:tab w:val="left" w:pos="993"/>
        </w:tabs>
        <w:spacing w:after="0" w:line="312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Основной блок вопросов касался места биологов (специалистов с высшим не медицинским образованием) в клинической цитологии.</w:t>
      </w:r>
    </w:p>
    <w:p w:rsidR="0059067E" w:rsidRDefault="0059067E" w:rsidP="0059067E">
      <w:pPr>
        <w:tabs>
          <w:tab w:val="left" w:pos="993"/>
        </w:tabs>
        <w:spacing w:after="0" w:line="312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этом вопросе группа разработчиков отклонила все предложения по изменению наименования должности и расширения ТФ.</w:t>
      </w:r>
    </w:p>
    <w:p w:rsidR="0059067E" w:rsidRPr="00AA371B" w:rsidRDefault="0059067E" w:rsidP="0059067E">
      <w:pPr>
        <w:tabs>
          <w:tab w:val="left" w:pos="993"/>
        </w:tabs>
        <w:spacing w:after="0" w:line="312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Предлагаемые в ПС должности полностью соответствуют Приказам: МЗ РФ от 29 ноября 2012г. №982н; разъяснительному письму МЗ РФ 16-5-12/11 от 17 апреля 2013г.,Приказ от 20 декабря 2012г. №1183н; Приказ МЗ РФ №66н от 3 августа 2012г., а так же не однократным разъяснениям письменным и устным (доклады, презентации) </w:t>
      </w:r>
      <w:r w:rsidRPr="00042641">
        <w:rPr>
          <w:rFonts w:eastAsia="Times New Roman"/>
          <w:lang w:eastAsia="ru-RU"/>
        </w:rPr>
        <w:t>д.м.н., профессор</w:t>
      </w:r>
      <w:r>
        <w:rPr>
          <w:rFonts w:eastAsia="Times New Roman"/>
          <w:lang w:eastAsia="ru-RU"/>
        </w:rPr>
        <w:t xml:space="preserve">а </w:t>
      </w:r>
      <w:proofErr w:type="spellStart"/>
      <w:r>
        <w:rPr>
          <w:rFonts w:eastAsia="Times New Roman"/>
          <w:lang w:eastAsia="ru-RU"/>
        </w:rPr>
        <w:t>А.Г.Кочетова</w:t>
      </w:r>
      <w:proofErr w:type="spellEnd"/>
      <w:r>
        <w:rPr>
          <w:rFonts w:eastAsia="Times New Roman"/>
          <w:lang w:eastAsia="ru-RU"/>
        </w:rPr>
        <w:t>, Г</w:t>
      </w:r>
      <w:r w:rsidRPr="00042641">
        <w:rPr>
          <w:rFonts w:eastAsia="Times New Roman"/>
          <w:lang w:eastAsia="ru-RU"/>
        </w:rPr>
        <w:t>лавн</w:t>
      </w:r>
      <w:r>
        <w:rPr>
          <w:rFonts w:eastAsia="Times New Roman"/>
          <w:lang w:eastAsia="ru-RU"/>
        </w:rPr>
        <w:t>ого</w:t>
      </w:r>
      <w:r w:rsidRPr="00042641">
        <w:rPr>
          <w:rFonts w:eastAsia="Times New Roman"/>
          <w:lang w:eastAsia="ru-RU"/>
        </w:rPr>
        <w:t xml:space="preserve"> внештатн</w:t>
      </w:r>
      <w:r>
        <w:rPr>
          <w:rFonts w:eastAsia="Times New Roman"/>
          <w:lang w:eastAsia="ru-RU"/>
        </w:rPr>
        <w:t>ого</w:t>
      </w:r>
      <w:r w:rsidRPr="00042641">
        <w:rPr>
          <w:rFonts w:eastAsia="Times New Roman"/>
          <w:lang w:eastAsia="ru-RU"/>
        </w:rPr>
        <w:t xml:space="preserve"> специалист</w:t>
      </w:r>
      <w:r>
        <w:rPr>
          <w:rFonts w:eastAsia="Times New Roman"/>
          <w:lang w:eastAsia="ru-RU"/>
        </w:rPr>
        <w:t>а</w:t>
      </w:r>
      <w:r w:rsidRPr="00042641">
        <w:rPr>
          <w:rFonts w:eastAsia="Times New Roman"/>
          <w:lang w:eastAsia="ru-RU"/>
        </w:rPr>
        <w:t xml:space="preserve"> МЗ РФ по КЛД</w:t>
      </w:r>
      <w:r>
        <w:rPr>
          <w:rFonts w:eastAsia="Times New Roman"/>
          <w:lang w:eastAsia="ru-RU"/>
        </w:rPr>
        <w:t>,</w:t>
      </w:r>
      <w:r w:rsidRPr="00042641">
        <w:rPr>
          <w:rFonts w:eastAsia="Times New Roman"/>
          <w:lang w:eastAsia="ru-RU"/>
        </w:rPr>
        <w:t xml:space="preserve"> Президент</w:t>
      </w:r>
      <w:r>
        <w:rPr>
          <w:rFonts w:eastAsia="Times New Roman"/>
          <w:lang w:eastAsia="ru-RU"/>
        </w:rPr>
        <w:t>а</w:t>
      </w:r>
      <w:r w:rsidRPr="00042641">
        <w:rPr>
          <w:rFonts w:eastAsia="Times New Roman"/>
          <w:lang w:eastAsia="ru-RU"/>
        </w:rPr>
        <w:t xml:space="preserve"> Ассоциации</w:t>
      </w:r>
      <w:r>
        <w:rPr>
          <w:rFonts w:eastAsia="Times New Roman"/>
          <w:lang w:eastAsia="ru-RU"/>
        </w:rPr>
        <w:t xml:space="preserve"> ФЛМ.</w:t>
      </w:r>
    </w:p>
    <w:p w:rsidR="0059067E" w:rsidRPr="00177AEE" w:rsidRDefault="0059067E" w:rsidP="0059067E">
      <w:pPr>
        <w:tabs>
          <w:tab w:val="left" w:pos="993"/>
        </w:tabs>
        <w:spacing w:after="0" w:line="312" w:lineRule="auto"/>
        <w:ind w:firstLine="851"/>
        <w:jc w:val="both"/>
      </w:pPr>
      <w:r w:rsidRPr="00177AEE">
        <w:t xml:space="preserve">Все замечания были собраны и проанализированы экспертами рабочей группы. В ходе общественного обсуждения ряд предложений был высказан самими экспертами </w:t>
      </w:r>
      <w:r w:rsidRPr="00177AEE">
        <w:lastRenderedPageBreak/>
        <w:t>рабочей группы, эти предложения так же были проанализированы. По всем поступившим замечаниям и предложениям</w:t>
      </w:r>
      <w:r>
        <w:t xml:space="preserve"> </w:t>
      </w:r>
      <w:r w:rsidRPr="00177AEE">
        <w:t>было организовано</w:t>
      </w:r>
      <w:r>
        <w:t xml:space="preserve"> обсуждение в рамках рабочей группы и</w:t>
      </w:r>
      <w:r w:rsidRPr="00177AEE">
        <w:t xml:space="preserve"> голосование</w:t>
      </w:r>
      <w:r>
        <w:t xml:space="preserve"> ("принято", "отклонено")</w:t>
      </w:r>
      <w:r w:rsidRPr="00177AEE">
        <w:t>, решение принималось большинством голосов.</w:t>
      </w:r>
      <w:r w:rsidRPr="00AA371B">
        <w:rPr>
          <w:rFonts w:eastAsia="Times New Roman"/>
        </w:rPr>
        <w:t xml:space="preserve"> </w:t>
      </w:r>
      <w:r w:rsidRPr="00AD0FE1">
        <w:rPr>
          <w:rFonts w:eastAsia="Times New Roman"/>
        </w:rPr>
        <w:t xml:space="preserve">Сводные данные о поступивших замечаниях и предложениях к проекту профессионального стандарта приводятся в таблице </w:t>
      </w:r>
      <w:r w:rsidR="007A57ED">
        <w:rPr>
          <w:rFonts w:eastAsia="Times New Roman"/>
        </w:rPr>
        <w:t>П</w:t>
      </w:r>
      <w:r w:rsidRPr="00AD0FE1">
        <w:rPr>
          <w:rFonts w:eastAsia="Times New Roman"/>
        </w:rPr>
        <w:t>риложения № 3 к пояснительной записке.</w:t>
      </w:r>
    </w:p>
    <w:p w:rsidR="0059067E" w:rsidRDefault="0059067E" w:rsidP="0059067E">
      <w:pPr>
        <w:tabs>
          <w:tab w:val="left" w:pos="993"/>
        </w:tabs>
        <w:spacing w:after="0" w:line="312" w:lineRule="auto"/>
        <w:ind w:firstLine="851"/>
        <w:jc w:val="both"/>
      </w:pPr>
      <w:r w:rsidRPr="00177AEE">
        <w:t xml:space="preserve">В целом, содержание профессионального стандарта не подверглось значительному изменению после подведения итогов общественного обсуждения. Вид профессиональной деятельности, цель вида профессиональной деятельности, перечень ОТФ правкам не подвергался. </w:t>
      </w:r>
    </w:p>
    <w:p w:rsidR="00043547" w:rsidRDefault="00043547" w:rsidP="00043547">
      <w:pPr>
        <w:tabs>
          <w:tab w:val="left" w:pos="993"/>
        </w:tabs>
        <w:spacing w:after="0" w:line="312" w:lineRule="auto"/>
        <w:ind w:firstLine="851"/>
        <w:jc w:val="both"/>
      </w:pPr>
    </w:p>
    <w:p w:rsidR="0062279F" w:rsidRDefault="0062279F" w:rsidP="00043547">
      <w:pPr>
        <w:tabs>
          <w:tab w:val="left" w:pos="993"/>
        </w:tabs>
        <w:spacing w:after="0" w:line="312" w:lineRule="auto"/>
        <w:ind w:firstLine="851"/>
        <w:jc w:val="both"/>
      </w:pPr>
    </w:p>
    <w:p w:rsidR="0062279F" w:rsidRPr="0062279F" w:rsidRDefault="0062279F" w:rsidP="00D92D04">
      <w:pPr>
        <w:tabs>
          <w:tab w:val="left" w:pos="993"/>
        </w:tabs>
        <w:spacing w:after="0" w:line="312" w:lineRule="auto"/>
        <w:ind w:firstLine="851"/>
        <w:rPr>
          <w:b/>
        </w:rPr>
      </w:pPr>
      <w:r w:rsidRPr="0062279F">
        <w:rPr>
          <w:b/>
        </w:rPr>
        <w:t>Ответственный разработчик</w:t>
      </w:r>
      <w:r w:rsidR="00D92D04">
        <w:rPr>
          <w:b/>
        </w:rPr>
        <w:t xml:space="preserve">:           </w:t>
      </w:r>
      <w:r w:rsidRPr="0062279F">
        <w:rPr>
          <w:b/>
        </w:rPr>
        <w:t xml:space="preserve"> </w:t>
      </w:r>
      <w:r w:rsidR="00D92D04">
        <w:rPr>
          <w:b/>
        </w:rPr>
        <w:t xml:space="preserve">    </w:t>
      </w:r>
      <w:r w:rsidR="00973BC8">
        <w:rPr>
          <w:b/>
        </w:rPr>
        <w:t>Алёшина Ольга Ивановна</w:t>
      </w:r>
    </w:p>
    <w:p w:rsidR="0062279F" w:rsidRDefault="0062279F" w:rsidP="00043547">
      <w:pPr>
        <w:tabs>
          <w:tab w:val="left" w:pos="993"/>
        </w:tabs>
        <w:spacing w:after="0" w:line="312" w:lineRule="auto"/>
        <w:ind w:firstLine="851"/>
        <w:jc w:val="both"/>
      </w:pPr>
    </w:p>
    <w:p w:rsidR="00042641" w:rsidRDefault="0062279F" w:rsidP="000F094A">
      <w:pPr>
        <w:tabs>
          <w:tab w:val="left" w:pos="993"/>
        </w:tabs>
        <w:spacing w:after="0" w:line="312" w:lineRule="auto"/>
        <w:ind w:firstLine="851"/>
        <w:sectPr w:rsidR="00042641" w:rsidSect="00E22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Дата:</w:t>
      </w:r>
      <w:r w:rsidR="00066247">
        <w:t xml:space="preserve"> </w:t>
      </w:r>
      <w:r w:rsidR="00973BC8">
        <w:t>2</w:t>
      </w:r>
      <w:r w:rsidR="007A57ED">
        <w:t>7</w:t>
      </w:r>
      <w:r w:rsidR="00066247">
        <w:t>.01.2017</w:t>
      </w:r>
    </w:p>
    <w:p w:rsidR="00042641" w:rsidRPr="00042641" w:rsidRDefault="00042641" w:rsidP="0059067E">
      <w:pPr>
        <w:tabs>
          <w:tab w:val="left" w:pos="993"/>
        </w:tabs>
        <w:spacing w:line="240" w:lineRule="auto"/>
        <w:ind w:left="6237"/>
        <w:jc w:val="right"/>
        <w:rPr>
          <w:rFonts w:eastAsia="Times New Roman"/>
          <w:lang w:eastAsia="ru-RU"/>
        </w:rPr>
      </w:pPr>
      <w:r w:rsidRPr="00042641">
        <w:rPr>
          <w:rFonts w:eastAsia="Calibri"/>
          <w:b/>
          <w:bCs/>
        </w:rPr>
        <w:lastRenderedPageBreak/>
        <w:br/>
      </w:r>
      <w:r w:rsidRPr="00042641">
        <w:rPr>
          <w:rFonts w:eastAsiaTheme="minorEastAsia"/>
          <w:lang w:eastAsia="ru-RU"/>
        </w:rPr>
        <w:t xml:space="preserve"> </w:t>
      </w:r>
      <w:r w:rsidRPr="00042641">
        <w:rPr>
          <w:rFonts w:eastAsia="Times New Roman"/>
          <w:lang w:eastAsia="ru-RU"/>
        </w:rPr>
        <w:t xml:space="preserve">Приложение № </w:t>
      </w:r>
      <w:r w:rsidRPr="00042641">
        <w:rPr>
          <w:rFonts w:eastAsiaTheme="minorEastAsia"/>
          <w:lang w:eastAsia="ru-RU"/>
        </w:rPr>
        <w:t>1</w:t>
      </w:r>
    </w:p>
    <w:p w:rsidR="00042641" w:rsidRPr="00042641" w:rsidRDefault="00042641" w:rsidP="00042641">
      <w:pPr>
        <w:tabs>
          <w:tab w:val="left" w:pos="993"/>
        </w:tabs>
        <w:spacing w:line="240" w:lineRule="auto"/>
        <w:ind w:firstLine="709"/>
        <w:jc w:val="center"/>
        <w:rPr>
          <w:rFonts w:eastAsia="Times New Roman"/>
          <w:b/>
          <w:lang w:eastAsia="ru-RU"/>
        </w:rPr>
      </w:pPr>
      <w:r w:rsidRPr="00042641">
        <w:rPr>
          <w:rFonts w:eastAsia="Times New Roman"/>
          <w:b/>
          <w:lang w:eastAsia="ru-RU"/>
        </w:rPr>
        <w:t>Сведения об организациях, привлеченных к разработке и согласованию проекта профессионального стандарта</w:t>
      </w:r>
    </w:p>
    <w:p w:rsidR="00042641" w:rsidRPr="00042641" w:rsidRDefault="00042641" w:rsidP="00042641">
      <w:pPr>
        <w:spacing w:line="240" w:lineRule="auto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653"/>
        <w:gridCol w:w="2251"/>
        <w:gridCol w:w="2088"/>
        <w:gridCol w:w="2048"/>
      </w:tblGrid>
      <w:tr w:rsidR="00042641" w:rsidRPr="00042641" w:rsidTr="002F0143">
        <w:tc>
          <w:tcPr>
            <w:tcW w:w="632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2653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Организация</w:t>
            </w:r>
          </w:p>
        </w:tc>
        <w:tc>
          <w:tcPr>
            <w:tcW w:w="2251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Должность уполномоченного лица</w:t>
            </w:r>
          </w:p>
        </w:tc>
        <w:tc>
          <w:tcPr>
            <w:tcW w:w="208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ФИО уполномоченного лица</w:t>
            </w:r>
          </w:p>
        </w:tc>
        <w:tc>
          <w:tcPr>
            <w:tcW w:w="204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Подпись уполномоченного лица</w:t>
            </w:r>
          </w:p>
        </w:tc>
      </w:tr>
      <w:tr w:rsidR="00042641" w:rsidRPr="00042641" w:rsidTr="002F0143">
        <w:tc>
          <w:tcPr>
            <w:tcW w:w="9672" w:type="dxa"/>
            <w:gridSpan w:val="5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Разработка проекта профессионального стандарта</w:t>
            </w:r>
          </w:p>
        </w:tc>
      </w:tr>
      <w:tr w:rsidR="00042641" w:rsidRPr="00042641" w:rsidTr="002F0143">
        <w:tc>
          <w:tcPr>
            <w:tcW w:w="632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653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2251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t>Директор Департамента медицинского образования и кадровой политики в здравоохранении</w:t>
            </w:r>
          </w:p>
        </w:tc>
        <w:tc>
          <w:tcPr>
            <w:tcW w:w="2088" w:type="dxa"/>
          </w:tcPr>
          <w:p w:rsidR="00042641" w:rsidRPr="00042641" w:rsidRDefault="00042641" w:rsidP="001F6FEC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Семенова Т</w:t>
            </w:r>
            <w:r w:rsidR="001F6FEC">
              <w:rPr>
                <w:rFonts w:eastAsia="Times New Roman"/>
                <w:lang w:eastAsia="ru-RU"/>
              </w:rPr>
              <w:t xml:space="preserve">атьяна </w:t>
            </w:r>
            <w:r w:rsidRPr="00042641">
              <w:rPr>
                <w:rFonts w:eastAsia="Times New Roman"/>
                <w:lang w:eastAsia="ru-RU"/>
              </w:rPr>
              <w:t>В</w:t>
            </w:r>
            <w:r w:rsidR="001F6FEC">
              <w:rPr>
                <w:rFonts w:eastAsia="Times New Roman"/>
                <w:lang w:eastAsia="ru-RU"/>
              </w:rPr>
              <w:t>ладимировна</w:t>
            </w:r>
          </w:p>
        </w:tc>
        <w:tc>
          <w:tcPr>
            <w:tcW w:w="204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042641" w:rsidRPr="00042641" w:rsidTr="002F0143">
        <w:tc>
          <w:tcPr>
            <w:tcW w:w="632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653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Союз медицинского сообщества «Национальная Медицинская Палата»</w:t>
            </w:r>
          </w:p>
        </w:tc>
        <w:tc>
          <w:tcPr>
            <w:tcW w:w="2251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Theme="minorEastAsia"/>
                <w:color w:val="000000"/>
                <w:shd w:val="clear" w:color="auto" w:fill="FFFFFF"/>
                <w:lang w:eastAsia="ru-RU"/>
              </w:rPr>
            </w:pPr>
            <w:r w:rsidRPr="00042641"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t>Председатель НМП, директор НИИ неотложной детской хирургии и травматологии доктор медицинских наук, профессор</w:t>
            </w:r>
          </w:p>
        </w:tc>
        <w:tc>
          <w:tcPr>
            <w:tcW w:w="208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Рошаль Леонид Михайлович</w:t>
            </w:r>
          </w:p>
        </w:tc>
        <w:tc>
          <w:tcPr>
            <w:tcW w:w="204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042641" w:rsidRPr="00042641" w:rsidTr="002F0143">
        <w:tc>
          <w:tcPr>
            <w:tcW w:w="632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653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Ассоциация специалистов и организаций лабораторной службы «Федерация Лабораторной Медицины», комитет по клинической цитологии</w:t>
            </w:r>
          </w:p>
        </w:tc>
        <w:tc>
          <w:tcPr>
            <w:tcW w:w="2251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Председатель комитета по клинической цитологии,</w:t>
            </w:r>
            <w:r w:rsidR="00755847">
              <w:rPr>
                <w:rFonts w:eastAsia="Times New Roman"/>
                <w:lang w:eastAsia="ru-RU"/>
              </w:rPr>
              <w:t xml:space="preserve"> член «Международной Ассоциации цитологии»,</w:t>
            </w:r>
            <w:r w:rsidRPr="00042641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042641">
              <w:rPr>
                <w:rFonts w:eastAsia="Times New Roman"/>
                <w:lang w:eastAsia="ru-RU"/>
              </w:rPr>
              <w:t>д.м.н</w:t>
            </w:r>
            <w:proofErr w:type="spellEnd"/>
          </w:p>
        </w:tc>
        <w:tc>
          <w:tcPr>
            <w:tcW w:w="208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Полонская Наталия Юрьевна</w:t>
            </w:r>
          </w:p>
        </w:tc>
        <w:tc>
          <w:tcPr>
            <w:tcW w:w="204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755847" w:rsidRPr="00042641" w:rsidTr="002F0143">
        <w:trPr>
          <w:trHeight w:val="2785"/>
        </w:trPr>
        <w:tc>
          <w:tcPr>
            <w:tcW w:w="632" w:type="dxa"/>
          </w:tcPr>
          <w:p w:rsidR="00755847" w:rsidRPr="00042641" w:rsidRDefault="00755847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653" w:type="dxa"/>
          </w:tcPr>
          <w:p w:rsidR="00755847" w:rsidRPr="00042641" w:rsidRDefault="00755847" w:rsidP="00755847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Ассоциация специалистов и организаций лабораторной службы «Федерация Лабораторной Медицины»</w:t>
            </w:r>
          </w:p>
        </w:tc>
        <w:tc>
          <w:tcPr>
            <w:tcW w:w="2251" w:type="dxa"/>
          </w:tcPr>
          <w:p w:rsidR="00755847" w:rsidRPr="002F0143" w:rsidRDefault="00755847" w:rsidP="002F0143">
            <w:pPr>
              <w:rPr>
                <w:rFonts w:asciiTheme="minorHAnsi" w:eastAsiaTheme="minorEastAsia" w:hAnsiTheme="minorHAnsi" w:cstheme="minorBidi"/>
                <w:sz w:val="28"/>
                <w:szCs w:val="22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Вице-президент Ассоциации </w:t>
            </w:r>
            <w:r w:rsidRPr="00755847">
              <w:rPr>
                <w:rFonts w:eastAsiaTheme="minorEastAsia"/>
                <w:szCs w:val="22"/>
                <w:lang w:eastAsia="ru-RU"/>
              </w:rPr>
              <w:t>специалистов и организаций лабораторной службы</w:t>
            </w:r>
            <w:r>
              <w:rPr>
                <w:rFonts w:eastAsiaTheme="minorEastAsia"/>
                <w:szCs w:val="22"/>
                <w:lang w:eastAsia="ru-RU"/>
              </w:rPr>
              <w:t>«</w:t>
            </w:r>
            <w:r w:rsidRPr="00755847">
              <w:rPr>
                <w:rFonts w:eastAsiaTheme="minorEastAsia"/>
                <w:szCs w:val="22"/>
                <w:lang w:eastAsia="ru-RU"/>
              </w:rPr>
              <w:t>Федерация лабораторной медицины</w:t>
            </w:r>
            <w:r>
              <w:rPr>
                <w:rFonts w:eastAsiaTheme="minorEastAsia"/>
                <w:szCs w:val="22"/>
                <w:lang w:eastAsia="ru-RU"/>
              </w:rPr>
              <w:t>»</w:t>
            </w:r>
            <w:r w:rsidRPr="00755847">
              <w:rPr>
                <w:rFonts w:eastAsiaTheme="minorEastAsia"/>
                <w:szCs w:val="22"/>
                <w:lang w:eastAsia="ru-RU"/>
              </w:rPr>
              <w:t>, к.б.н.</w:t>
            </w:r>
          </w:p>
        </w:tc>
        <w:tc>
          <w:tcPr>
            <w:tcW w:w="2088" w:type="dxa"/>
          </w:tcPr>
          <w:p w:rsidR="00755847" w:rsidRPr="00042641" w:rsidRDefault="00755847" w:rsidP="00755847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Лянг</w:t>
            </w:r>
            <w:proofErr w:type="spellEnd"/>
            <w:r>
              <w:rPr>
                <w:rFonts w:eastAsia="Times New Roman"/>
                <w:lang w:eastAsia="ru-RU"/>
              </w:rPr>
              <w:t xml:space="preserve"> Ольга Викторовна</w:t>
            </w:r>
          </w:p>
        </w:tc>
        <w:tc>
          <w:tcPr>
            <w:tcW w:w="2048" w:type="dxa"/>
          </w:tcPr>
          <w:p w:rsidR="00755847" w:rsidRPr="00042641" w:rsidRDefault="00755847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042641" w:rsidRPr="00042641" w:rsidTr="002F0143">
        <w:trPr>
          <w:trHeight w:val="372"/>
        </w:trPr>
        <w:tc>
          <w:tcPr>
            <w:tcW w:w="632" w:type="dxa"/>
            <w:vMerge w:val="restart"/>
          </w:tcPr>
          <w:p w:rsidR="00042641" w:rsidRPr="00042641" w:rsidRDefault="00755847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653" w:type="dxa"/>
            <w:vMerge w:val="restart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 xml:space="preserve">Общероссийская общественная организация Ассоциация </w:t>
            </w:r>
            <w:r w:rsidRPr="00042641">
              <w:rPr>
                <w:rFonts w:eastAsiaTheme="minorEastAsia"/>
                <w:lang w:eastAsia="ru-RU"/>
              </w:rPr>
              <w:lastRenderedPageBreak/>
              <w:t>клинических цитологов России</w:t>
            </w:r>
          </w:p>
        </w:tc>
        <w:tc>
          <w:tcPr>
            <w:tcW w:w="2251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lastRenderedPageBreak/>
              <w:t>Президент Ассоциации клинических цитологов</w:t>
            </w:r>
            <w:r w:rsidR="002F0143">
              <w:rPr>
                <w:rFonts w:eastAsia="Times New Roman"/>
                <w:lang w:eastAsia="ru-RU"/>
              </w:rPr>
              <w:t xml:space="preserve"> России</w:t>
            </w:r>
            <w:r w:rsidRPr="00042641">
              <w:rPr>
                <w:rFonts w:eastAsia="Times New Roman"/>
                <w:lang w:eastAsia="ru-RU"/>
              </w:rPr>
              <w:t>,</w:t>
            </w:r>
            <w:r w:rsidR="002F0143">
              <w:rPr>
                <w:rFonts w:eastAsia="Times New Roman"/>
                <w:lang w:eastAsia="ru-RU"/>
              </w:rPr>
              <w:t xml:space="preserve"> </w:t>
            </w:r>
            <w:r w:rsidR="002F0143">
              <w:rPr>
                <w:rFonts w:eastAsia="Times New Roman"/>
                <w:lang w:eastAsia="ru-RU"/>
              </w:rPr>
              <w:lastRenderedPageBreak/>
              <w:t>член «Международной Ассоциации цитологии»</w:t>
            </w:r>
            <w:r w:rsidRPr="00042641">
              <w:rPr>
                <w:rFonts w:eastAsia="Times New Roman"/>
                <w:lang w:eastAsia="ru-RU"/>
              </w:rPr>
              <w:t xml:space="preserve"> к.м.н., врач высшей категории</w:t>
            </w:r>
          </w:p>
        </w:tc>
        <w:tc>
          <w:tcPr>
            <w:tcW w:w="208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lastRenderedPageBreak/>
              <w:t>Глухова Юлия Константиновна</w:t>
            </w:r>
          </w:p>
        </w:tc>
        <w:tc>
          <w:tcPr>
            <w:tcW w:w="204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042641" w:rsidRPr="00042641" w:rsidTr="002F0143">
        <w:trPr>
          <w:trHeight w:val="372"/>
        </w:trPr>
        <w:tc>
          <w:tcPr>
            <w:tcW w:w="632" w:type="dxa"/>
            <w:vMerge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53" w:type="dxa"/>
            <w:vMerge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251" w:type="dxa"/>
          </w:tcPr>
          <w:p w:rsidR="00042641" w:rsidRPr="00042641" w:rsidRDefault="002F0143" w:rsidP="002F0143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Заслуженный врач РФ</w:t>
            </w:r>
            <w:r w:rsidR="00042641" w:rsidRPr="00042641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 xml:space="preserve"> член «Международной Ассоциации цитологии», </w:t>
            </w:r>
            <w:r w:rsidRPr="00042641">
              <w:rPr>
                <w:rFonts w:eastAsia="Times New Roman"/>
                <w:lang w:eastAsia="ru-RU"/>
              </w:rPr>
              <w:t>профессор</w:t>
            </w:r>
            <w:r>
              <w:rPr>
                <w:rFonts w:eastAsia="Times New Roman"/>
                <w:lang w:eastAsia="ru-RU"/>
              </w:rPr>
              <w:t>, руководитель федерального центра скрининговых исследований «Ассоциации клинических цитологов», д.м.н.</w:t>
            </w:r>
          </w:p>
        </w:tc>
        <w:tc>
          <w:tcPr>
            <w:tcW w:w="208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Трошин Владислав Павлович</w:t>
            </w:r>
          </w:p>
        </w:tc>
        <w:tc>
          <w:tcPr>
            <w:tcW w:w="204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042641" w:rsidRPr="00042641" w:rsidTr="002F0143">
        <w:trPr>
          <w:trHeight w:val="372"/>
        </w:trPr>
        <w:tc>
          <w:tcPr>
            <w:tcW w:w="632" w:type="dxa"/>
            <w:vMerge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53" w:type="dxa"/>
            <w:vMerge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251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Врач высшей категории</w:t>
            </w:r>
            <w:r w:rsidR="002F0143">
              <w:rPr>
                <w:rFonts w:eastAsia="Times New Roman"/>
                <w:lang w:eastAsia="ru-RU"/>
              </w:rPr>
              <w:t xml:space="preserve">, член центрального совета </w:t>
            </w:r>
            <w:r w:rsidR="00453746">
              <w:rPr>
                <w:rFonts w:eastAsia="Times New Roman"/>
                <w:lang w:eastAsia="ru-RU"/>
              </w:rPr>
              <w:t>АКЦР</w:t>
            </w:r>
          </w:p>
        </w:tc>
        <w:tc>
          <w:tcPr>
            <w:tcW w:w="208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Иванова Татьяна Михайловна</w:t>
            </w:r>
          </w:p>
        </w:tc>
        <w:tc>
          <w:tcPr>
            <w:tcW w:w="204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042641" w:rsidRPr="00042641" w:rsidTr="002F0143">
        <w:trPr>
          <w:trHeight w:val="372"/>
        </w:trPr>
        <w:tc>
          <w:tcPr>
            <w:tcW w:w="632" w:type="dxa"/>
            <w:vMerge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53" w:type="dxa"/>
            <w:vMerge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251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Врач высшей категории</w:t>
            </w:r>
            <w:r w:rsidR="002F0143">
              <w:rPr>
                <w:rFonts w:eastAsia="Times New Roman"/>
                <w:lang w:eastAsia="ru-RU"/>
              </w:rPr>
              <w:t xml:space="preserve">, член центрального совета </w:t>
            </w:r>
            <w:r w:rsidR="00453746">
              <w:rPr>
                <w:rFonts w:eastAsia="Times New Roman"/>
                <w:lang w:eastAsia="ru-RU"/>
              </w:rPr>
              <w:t>АКЦР</w:t>
            </w:r>
          </w:p>
        </w:tc>
        <w:tc>
          <w:tcPr>
            <w:tcW w:w="208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042641">
              <w:rPr>
                <w:rFonts w:eastAsia="Times New Roman"/>
                <w:lang w:eastAsia="ru-RU"/>
              </w:rPr>
              <w:t>Печерцева</w:t>
            </w:r>
            <w:proofErr w:type="spellEnd"/>
            <w:r w:rsidRPr="00042641">
              <w:rPr>
                <w:rFonts w:eastAsia="Times New Roman"/>
                <w:lang w:eastAsia="ru-RU"/>
              </w:rPr>
              <w:t xml:space="preserve"> Ольга Петровна</w:t>
            </w:r>
          </w:p>
        </w:tc>
        <w:tc>
          <w:tcPr>
            <w:tcW w:w="204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042641" w:rsidRPr="00042641" w:rsidTr="002F0143">
        <w:tc>
          <w:tcPr>
            <w:tcW w:w="632" w:type="dxa"/>
          </w:tcPr>
          <w:p w:rsidR="00042641" w:rsidRPr="00042641" w:rsidRDefault="00755847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653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>ФГБУ «Эндокринологический научный центр» Министерства здравоохранения Российской Федерации</w:t>
            </w:r>
          </w:p>
        </w:tc>
        <w:tc>
          <w:tcPr>
            <w:tcW w:w="2251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Заведующий отделом фундаментальной патоморфологии, проф., д.м.н.</w:t>
            </w:r>
          </w:p>
        </w:tc>
        <w:tc>
          <w:tcPr>
            <w:tcW w:w="208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Абросимов Александр Юрьевич</w:t>
            </w:r>
          </w:p>
        </w:tc>
        <w:tc>
          <w:tcPr>
            <w:tcW w:w="204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042641" w:rsidRPr="00042641" w:rsidTr="002F0143">
        <w:tc>
          <w:tcPr>
            <w:tcW w:w="632" w:type="dxa"/>
          </w:tcPr>
          <w:p w:rsidR="00042641" w:rsidRPr="00042641" w:rsidRDefault="002F0143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653" w:type="dxa"/>
          </w:tcPr>
          <w:p w:rsidR="00042641" w:rsidRPr="00042641" w:rsidRDefault="007E75C5" w:rsidP="00042641">
            <w:pPr>
              <w:tabs>
                <w:tab w:val="left" w:pos="2268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>
              <w:t>ГБОУ ВПО</w:t>
            </w:r>
            <w:r w:rsidRPr="00F95766">
              <w:t xml:space="preserve"> </w:t>
            </w:r>
            <w:r>
              <w:t>«</w:t>
            </w:r>
            <w:r w:rsidRPr="00F95766">
              <w:t>Башкирский Государственный Медицинский Университет</w:t>
            </w:r>
            <w:r>
              <w:t>»</w:t>
            </w:r>
          </w:p>
        </w:tc>
        <w:tc>
          <w:tcPr>
            <w:tcW w:w="2251" w:type="dxa"/>
          </w:tcPr>
          <w:p w:rsidR="00042641" w:rsidRPr="00042641" w:rsidRDefault="00042641" w:rsidP="00042641">
            <w:pPr>
              <w:tabs>
                <w:tab w:val="left" w:pos="2268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>Профессор кафедры лабораторной диагностики</w:t>
            </w:r>
          </w:p>
        </w:tc>
        <w:tc>
          <w:tcPr>
            <w:tcW w:w="2088" w:type="dxa"/>
          </w:tcPr>
          <w:p w:rsidR="00042641" w:rsidRPr="00042641" w:rsidRDefault="00042641" w:rsidP="00042641">
            <w:pPr>
              <w:tabs>
                <w:tab w:val="left" w:pos="2268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042641">
              <w:rPr>
                <w:rFonts w:eastAsiaTheme="minorEastAsia"/>
                <w:lang w:eastAsia="ru-RU"/>
              </w:rPr>
              <w:t>Имельбаева</w:t>
            </w:r>
            <w:proofErr w:type="spellEnd"/>
            <w:r w:rsidRPr="00042641">
              <w:rPr>
                <w:rFonts w:eastAsiaTheme="minorEastAsia"/>
                <w:lang w:eastAsia="ru-RU"/>
              </w:rPr>
              <w:t xml:space="preserve"> Эльвира </w:t>
            </w:r>
            <w:proofErr w:type="spellStart"/>
            <w:r w:rsidRPr="00042641">
              <w:rPr>
                <w:rFonts w:eastAsiaTheme="minorEastAsia"/>
                <w:lang w:eastAsia="ru-RU"/>
              </w:rPr>
              <w:t>Аркамовна</w:t>
            </w:r>
            <w:proofErr w:type="spellEnd"/>
          </w:p>
        </w:tc>
        <w:tc>
          <w:tcPr>
            <w:tcW w:w="204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7E75C5" w:rsidRPr="00042641" w:rsidTr="007E75C5">
        <w:tc>
          <w:tcPr>
            <w:tcW w:w="632" w:type="dxa"/>
          </w:tcPr>
          <w:p w:rsidR="007E75C5" w:rsidRPr="00042641" w:rsidRDefault="007E75C5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653" w:type="dxa"/>
          </w:tcPr>
          <w:p w:rsidR="007E75C5" w:rsidRDefault="007E75C5" w:rsidP="007E75C5">
            <w:pPr>
              <w:snapToGrid w:val="0"/>
              <w:spacing w:after="0" w:line="240" w:lineRule="auto"/>
            </w:pPr>
            <w:r>
              <w:t>ГБОУ ВПО</w:t>
            </w:r>
            <w:r w:rsidRPr="00F95766">
              <w:t xml:space="preserve"> </w:t>
            </w:r>
            <w:r>
              <w:t>«</w:t>
            </w:r>
            <w:r w:rsidRPr="00F95766">
              <w:t>Саратовский Государственный Медицинский Университет им. В.И.Разумовского</w:t>
            </w:r>
            <w:r>
              <w:t>»</w:t>
            </w:r>
            <w:r w:rsidRPr="00F95766">
              <w:t xml:space="preserve"> </w:t>
            </w:r>
            <w:r w:rsidRPr="00653CA8">
              <w:t>Министерства здравоохранения Российской Федерации</w:t>
            </w:r>
          </w:p>
        </w:tc>
        <w:tc>
          <w:tcPr>
            <w:tcW w:w="2251" w:type="dxa"/>
          </w:tcPr>
          <w:p w:rsidR="007E75C5" w:rsidRPr="00042641" w:rsidRDefault="007E75C5" w:rsidP="00042641">
            <w:pPr>
              <w:tabs>
                <w:tab w:val="left" w:pos="2268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 xml:space="preserve">Доцент кафедры хирургии и онкологии факультета повышения квалификации и профессиональной переподготовки специалистов, </w:t>
            </w:r>
            <w:r w:rsidRPr="00042641">
              <w:rPr>
                <w:rFonts w:eastAsiaTheme="minorEastAsia"/>
                <w:lang w:eastAsia="ru-RU"/>
              </w:rPr>
              <w:lastRenderedPageBreak/>
              <w:t>к.м.н.</w:t>
            </w:r>
          </w:p>
        </w:tc>
        <w:tc>
          <w:tcPr>
            <w:tcW w:w="2088" w:type="dxa"/>
          </w:tcPr>
          <w:p w:rsidR="007E75C5" w:rsidRPr="00042641" w:rsidRDefault="007E75C5" w:rsidP="00042641">
            <w:pPr>
              <w:tabs>
                <w:tab w:val="left" w:pos="2268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042641">
              <w:rPr>
                <w:rFonts w:eastAsiaTheme="minorEastAsia"/>
                <w:lang w:eastAsia="ru-RU"/>
              </w:rPr>
              <w:lastRenderedPageBreak/>
              <w:t>Жандарова</w:t>
            </w:r>
            <w:proofErr w:type="spellEnd"/>
            <w:r w:rsidRPr="00042641">
              <w:rPr>
                <w:rFonts w:eastAsiaTheme="minorEastAsia"/>
                <w:lang w:eastAsia="ru-RU"/>
              </w:rPr>
              <w:t xml:space="preserve"> Людмила Федоровна</w:t>
            </w:r>
          </w:p>
        </w:tc>
        <w:tc>
          <w:tcPr>
            <w:tcW w:w="2048" w:type="dxa"/>
          </w:tcPr>
          <w:p w:rsidR="007E75C5" w:rsidRPr="00042641" w:rsidRDefault="007E75C5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7E75C5" w:rsidRPr="00042641" w:rsidTr="007E75C5">
        <w:tc>
          <w:tcPr>
            <w:tcW w:w="632" w:type="dxa"/>
          </w:tcPr>
          <w:p w:rsidR="007E75C5" w:rsidRPr="00042641" w:rsidRDefault="007E75C5" w:rsidP="002F0143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9</w:t>
            </w:r>
          </w:p>
        </w:tc>
        <w:tc>
          <w:tcPr>
            <w:tcW w:w="2653" w:type="dxa"/>
          </w:tcPr>
          <w:p w:rsidR="007E75C5" w:rsidRDefault="007E75C5" w:rsidP="007E75C5">
            <w:pPr>
              <w:snapToGrid w:val="0"/>
              <w:spacing w:after="0" w:line="240" w:lineRule="auto"/>
            </w:pPr>
            <w:r w:rsidRPr="00F95766">
              <w:t xml:space="preserve">ГБОУ </w:t>
            </w:r>
            <w:r>
              <w:t>ВПО</w:t>
            </w:r>
            <w:r w:rsidRPr="00F95766">
              <w:t xml:space="preserve"> </w:t>
            </w:r>
            <w:r>
              <w:t>«</w:t>
            </w:r>
            <w:r w:rsidRPr="00F95766">
              <w:t>Московский государственный медико-стоматологический университет им. А.И.Евдокимова</w:t>
            </w:r>
            <w:r>
              <w:t>»</w:t>
            </w:r>
          </w:p>
        </w:tc>
        <w:tc>
          <w:tcPr>
            <w:tcW w:w="2251" w:type="dxa"/>
          </w:tcPr>
          <w:p w:rsidR="007E75C5" w:rsidRPr="00042641" w:rsidRDefault="007E75C5" w:rsidP="00042641">
            <w:pPr>
              <w:tabs>
                <w:tab w:val="left" w:pos="2268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>Доцент кафедры лабораторной диагностики, к.м.н.</w:t>
            </w:r>
          </w:p>
        </w:tc>
        <w:tc>
          <w:tcPr>
            <w:tcW w:w="2088" w:type="dxa"/>
          </w:tcPr>
          <w:p w:rsidR="007E75C5" w:rsidRPr="00042641" w:rsidRDefault="007E75C5" w:rsidP="00042641">
            <w:pPr>
              <w:tabs>
                <w:tab w:val="left" w:pos="2268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 xml:space="preserve">Соколова Валентина </w:t>
            </w:r>
            <w:proofErr w:type="spellStart"/>
            <w:r w:rsidRPr="00042641">
              <w:rPr>
                <w:rFonts w:eastAsiaTheme="minorEastAsia"/>
                <w:lang w:eastAsia="ru-RU"/>
              </w:rPr>
              <w:t>Клементьевна</w:t>
            </w:r>
            <w:proofErr w:type="spellEnd"/>
          </w:p>
        </w:tc>
        <w:tc>
          <w:tcPr>
            <w:tcW w:w="2048" w:type="dxa"/>
          </w:tcPr>
          <w:p w:rsidR="007E75C5" w:rsidRPr="00042641" w:rsidRDefault="007E75C5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7E75C5" w:rsidRPr="00042641" w:rsidTr="007E75C5">
        <w:tc>
          <w:tcPr>
            <w:tcW w:w="632" w:type="dxa"/>
          </w:tcPr>
          <w:p w:rsidR="007E75C5" w:rsidRPr="00042641" w:rsidRDefault="007E75C5" w:rsidP="002F0143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653" w:type="dxa"/>
          </w:tcPr>
          <w:p w:rsidR="007E75C5" w:rsidRPr="00F95766" w:rsidRDefault="007E75C5" w:rsidP="007E75C5">
            <w:pPr>
              <w:snapToGrid w:val="0"/>
              <w:spacing w:after="0" w:line="240" w:lineRule="auto"/>
            </w:pPr>
            <w:r w:rsidRPr="00F95766">
              <w:t>ГБУЗ «Онкологический клинический диспансер №1»Д</w:t>
            </w:r>
            <w:r>
              <w:t xml:space="preserve">епартамента здравоохранения </w:t>
            </w:r>
            <w:r w:rsidRPr="00F95766">
              <w:t>М</w:t>
            </w:r>
            <w:r>
              <w:t>осквы</w:t>
            </w:r>
          </w:p>
        </w:tc>
        <w:tc>
          <w:tcPr>
            <w:tcW w:w="2251" w:type="dxa"/>
          </w:tcPr>
          <w:p w:rsidR="007E75C5" w:rsidRPr="00042641" w:rsidRDefault="007E75C5" w:rsidP="00042641">
            <w:pPr>
              <w:tabs>
                <w:tab w:val="left" w:pos="2268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 xml:space="preserve">Руководитель центральной консультативной цитологической лаборатории </w:t>
            </w:r>
          </w:p>
        </w:tc>
        <w:tc>
          <w:tcPr>
            <w:tcW w:w="2088" w:type="dxa"/>
          </w:tcPr>
          <w:p w:rsidR="007E75C5" w:rsidRPr="00042641" w:rsidRDefault="007E75C5" w:rsidP="00042641">
            <w:pPr>
              <w:tabs>
                <w:tab w:val="left" w:pos="2268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042641">
              <w:rPr>
                <w:rFonts w:eastAsiaTheme="minorEastAsia"/>
                <w:lang w:eastAsia="ru-RU"/>
              </w:rPr>
              <w:t>Бутенко</w:t>
            </w:r>
            <w:proofErr w:type="spellEnd"/>
            <w:r w:rsidRPr="00042641">
              <w:rPr>
                <w:rFonts w:eastAsiaTheme="minorEastAsia"/>
                <w:lang w:eastAsia="ru-RU"/>
              </w:rPr>
              <w:t xml:space="preserve"> Галина Романовна</w:t>
            </w:r>
          </w:p>
        </w:tc>
        <w:tc>
          <w:tcPr>
            <w:tcW w:w="2048" w:type="dxa"/>
          </w:tcPr>
          <w:p w:rsidR="007E75C5" w:rsidRPr="00042641" w:rsidRDefault="007E75C5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7E75C5" w:rsidRPr="00042641" w:rsidTr="007E75C5">
        <w:tc>
          <w:tcPr>
            <w:tcW w:w="632" w:type="dxa"/>
          </w:tcPr>
          <w:p w:rsidR="007E75C5" w:rsidRPr="00042641" w:rsidRDefault="007E75C5" w:rsidP="002F0143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653" w:type="dxa"/>
          </w:tcPr>
          <w:p w:rsidR="007E75C5" w:rsidRPr="00F95766" w:rsidRDefault="007E75C5" w:rsidP="007E75C5">
            <w:pPr>
              <w:snapToGrid w:val="0"/>
              <w:spacing w:after="0" w:line="240" w:lineRule="auto"/>
            </w:pPr>
            <w:r w:rsidRPr="00F95766">
              <w:t>ГБУЗ «Консультативно-диагностический центр №2» Д</w:t>
            </w:r>
            <w:r>
              <w:t xml:space="preserve">епартамента здравоохранения </w:t>
            </w:r>
            <w:r w:rsidRPr="00F95766">
              <w:t>М</w:t>
            </w:r>
            <w:r>
              <w:t>осквы</w:t>
            </w:r>
          </w:p>
        </w:tc>
        <w:tc>
          <w:tcPr>
            <w:tcW w:w="2251" w:type="dxa"/>
          </w:tcPr>
          <w:p w:rsidR="007E75C5" w:rsidRPr="00042641" w:rsidRDefault="007E75C5" w:rsidP="00453746">
            <w:pPr>
              <w:tabs>
                <w:tab w:val="left" w:pos="2268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>Врач</w:t>
            </w:r>
            <w:r w:rsidR="00453746">
              <w:rPr>
                <w:rFonts w:eastAsiaTheme="minorEastAsia"/>
                <w:lang w:eastAsia="ru-RU"/>
              </w:rPr>
              <w:t xml:space="preserve"> первой категории</w:t>
            </w:r>
            <w:r>
              <w:rPr>
                <w:rFonts w:eastAsiaTheme="minorEastAsia"/>
                <w:lang w:eastAsia="ru-RU"/>
              </w:rPr>
              <w:t>, ответственный исполнитель</w:t>
            </w:r>
          </w:p>
        </w:tc>
        <w:tc>
          <w:tcPr>
            <w:tcW w:w="2088" w:type="dxa"/>
          </w:tcPr>
          <w:p w:rsidR="007E75C5" w:rsidRPr="00042641" w:rsidRDefault="007E75C5" w:rsidP="00042641">
            <w:pPr>
              <w:tabs>
                <w:tab w:val="left" w:pos="2268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>Алешина Ольга Ивановна</w:t>
            </w:r>
          </w:p>
        </w:tc>
        <w:tc>
          <w:tcPr>
            <w:tcW w:w="2048" w:type="dxa"/>
          </w:tcPr>
          <w:p w:rsidR="007E75C5" w:rsidRPr="00042641" w:rsidRDefault="007E75C5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042641" w:rsidRPr="00042641" w:rsidTr="002F0143">
        <w:tc>
          <w:tcPr>
            <w:tcW w:w="9672" w:type="dxa"/>
            <w:gridSpan w:val="5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Согласование проекта профессионального стандарта</w:t>
            </w:r>
          </w:p>
        </w:tc>
      </w:tr>
      <w:tr w:rsidR="00042641" w:rsidRPr="00042641" w:rsidTr="002F0143">
        <w:tc>
          <w:tcPr>
            <w:tcW w:w="632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653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Ассоциация специалистов и организаций лабораторной службы «Федерация Лабораторной Медицины»</w:t>
            </w:r>
          </w:p>
        </w:tc>
        <w:tc>
          <w:tcPr>
            <w:tcW w:w="2251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Президент Ассоциации д.м.н., профессор кафедры госпитальной терапии с курсом КЛД РУДН, главный внештатный специалист МЗ РФ по КЛД</w:t>
            </w:r>
          </w:p>
        </w:tc>
        <w:tc>
          <w:tcPr>
            <w:tcW w:w="208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Кочетов Анатолий Глебович</w:t>
            </w:r>
          </w:p>
        </w:tc>
        <w:tc>
          <w:tcPr>
            <w:tcW w:w="204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right"/>
              <w:rPr>
                <w:rFonts w:eastAsia="Times New Roman"/>
                <w:lang w:eastAsia="ru-RU"/>
              </w:rPr>
            </w:pPr>
          </w:p>
        </w:tc>
      </w:tr>
      <w:tr w:rsidR="00042641" w:rsidRPr="00042641" w:rsidTr="002F0143">
        <w:tc>
          <w:tcPr>
            <w:tcW w:w="632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653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>Общероссийская общественная организация Ассоциация клинических цитологов России</w:t>
            </w:r>
          </w:p>
        </w:tc>
        <w:tc>
          <w:tcPr>
            <w:tcW w:w="2251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Заслуженный врач РФ, Вице-президент Ассоциации клинических цитологов России, член Международной академии цитологии,  профессор, д.м.н.</w:t>
            </w:r>
          </w:p>
        </w:tc>
        <w:tc>
          <w:tcPr>
            <w:tcW w:w="208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Шапиро Наум Абрамович</w:t>
            </w:r>
          </w:p>
        </w:tc>
        <w:tc>
          <w:tcPr>
            <w:tcW w:w="204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right"/>
              <w:rPr>
                <w:rFonts w:eastAsia="Times New Roman"/>
                <w:lang w:eastAsia="ru-RU"/>
              </w:rPr>
            </w:pPr>
          </w:p>
        </w:tc>
      </w:tr>
      <w:tr w:rsidR="00042641" w:rsidRPr="00042641" w:rsidTr="002F0143">
        <w:tc>
          <w:tcPr>
            <w:tcW w:w="632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653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Московский научно-исследовательский институт онкологии им. П.А.Герцена</w:t>
            </w:r>
          </w:p>
        </w:tc>
        <w:tc>
          <w:tcPr>
            <w:tcW w:w="2251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Руководитель отделения  </w:t>
            </w:r>
            <w:proofErr w:type="spellStart"/>
            <w:r w:rsidRPr="00042641">
              <w:rPr>
                <w:rFonts w:eastAsia="Times New Roman"/>
                <w:lang w:eastAsia="ru-RU"/>
              </w:rPr>
              <w:t>онкоцитологии</w:t>
            </w:r>
            <w:proofErr w:type="spellEnd"/>
            <w:r w:rsidRPr="00042641">
              <w:rPr>
                <w:rFonts w:eastAsia="Times New Roman"/>
                <w:lang w:eastAsia="ru-RU"/>
              </w:rPr>
              <w:t>, профессор, д.м.н.</w:t>
            </w:r>
          </w:p>
        </w:tc>
        <w:tc>
          <w:tcPr>
            <w:tcW w:w="208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042641">
              <w:rPr>
                <w:rFonts w:eastAsia="Times New Roman"/>
                <w:lang w:eastAsia="ru-RU"/>
              </w:rPr>
              <w:t>Волченко</w:t>
            </w:r>
            <w:proofErr w:type="spellEnd"/>
            <w:r w:rsidRPr="00042641">
              <w:rPr>
                <w:rFonts w:eastAsia="Times New Roman"/>
                <w:lang w:eastAsia="ru-RU"/>
              </w:rPr>
              <w:t xml:space="preserve"> Надежда Николаевна</w:t>
            </w:r>
          </w:p>
        </w:tc>
        <w:tc>
          <w:tcPr>
            <w:tcW w:w="204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right"/>
              <w:rPr>
                <w:rFonts w:eastAsia="Times New Roman"/>
                <w:lang w:eastAsia="ru-RU"/>
              </w:rPr>
            </w:pPr>
          </w:p>
        </w:tc>
      </w:tr>
      <w:tr w:rsidR="00042641" w:rsidRPr="00042641" w:rsidTr="002F0143">
        <w:tc>
          <w:tcPr>
            <w:tcW w:w="632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653" w:type="dxa"/>
          </w:tcPr>
          <w:p w:rsidR="00042641" w:rsidRPr="00042641" w:rsidRDefault="00042641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 xml:space="preserve">ФГБУ «Российский онкологический </w:t>
            </w:r>
            <w:r w:rsidRPr="00042641">
              <w:rPr>
                <w:rFonts w:eastAsiaTheme="minorEastAsia"/>
                <w:lang w:eastAsia="ru-RU"/>
              </w:rPr>
              <w:lastRenderedPageBreak/>
              <w:t>научный центр им. Н.Н.Блохина» МЗ РФ</w:t>
            </w:r>
          </w:p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51" w:type="dxa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lastRenderedPageBreak/>
              <w:t xml:space="preserve">Вице-президент  Ассоциации </w:t>
            </w:r>
            <w:proofErr w:type="spellStart"/>
            <w:r w:rsidRPr="00042641">
              <w:rPr>
                <w:rFonts w:eastAsiaTheme="minorEastAsia"/>
                <w:lang w:eastAsia="ru-RU"/>
              </w:rPr>
              <w:lastRenderedPageBreak/>
              <w:t>онкопатологов</w:t>
            </w:r>
            <w:proofErr w:type="spellEnd"/>
            <w:r w:rsidRPr="00042641">
              <w:rPr>
                <w:rFonts w:eastAsiaTheme="minorEastAsia"/>
                <w:lang w:eastAsia="ru-RU"/>
              </w:rPr>
              <w:t xml:space="preserve">, заведующая лабораторией клинической цитологии, к.м.н. </w:t>
            </w:r>
          </w:p>
        </w:tc>
        <w:tc>
          <w:tcPr>
            <w:tcW w:w="208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042641">
              <w:rPr>
                <w:rFonts w:eastAsia="Times New Roman"/>
                <w:lang w:eastAsia="ru-RU"/>
              </w:rPr>
              <w:lastRenderedPageBreak/>
              <w:t>Савостикова</w:t>
            </w:r>
            <w:proofErr w:type="spellEnd"/>
            <w:r w:rsidRPr="00042641">
              <w:rPr>
                <w:rFonts w:eastAsia="Times New Roman"/>
                <w:lang w:eastAsia="ru-RU"/>
              </w:rPr>
              <w:t xml:space="preserve"> Марина </w:t>
            </w:r>
            <w:r w:rsidRPr="00042641">
              <w:rPr>
                <w:rFonts w:eastAsia="Times New Roman"/>
                <w:lang w:eastAsia="ru-RU"/>
              </w:rPr>
              <w:lastRenderedPageBreak/>
              <w:t>Владимировна</w:t>
            </w:r>
          </w:p>
        </w:tc>
        <w:tc>
          <w:tcPr>
            <w:tcW w:w="2048" w:type="dxa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right"/>
              <w:rPr>
                <w:rFonts w:eastAsia="Times New Roman"/>
                <w:lang w:eastAsia="ru-RU"/>
              </w:rPr>
            </w:pPr>
          </w:p>
        </w:tc>
      </w:tr>
      <w:tr w:rsidR="007E75C5" w:rsidRPr="00042641" w:rsidTr="002F0143">
        <w:tc>
          <w:tcPr>
            <w:tcW w:w="632" w:type="dxa"/>
          </w:tcPr>
          <w:p w:rsidR="007E75C5" w:rsidRPr="00042641" w:rsidRDefault="007E75C5" w:rsidP="003E157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5</w:t>
            </w:r>
          </w:p>
        </w:tc>
        <w:tc>
          <w:tcPr>
            <w:tcW w:w="2653" w:type="dxa"/>
          </w:tcPr>
          <w:p w:rsidR="007E75C5" w:rsidRPr="00CC298C" w:rsidRDefault="007E75C5" w:rsidP="007E75C5">
            <w:pPr>
              <w:snapToGrid w:val="0"/>
              <w:spacing w:after="0" w:line="240" w:lineRule="auto"/>
            </w:pPr>
            <w:r w:rsidRPr="00653CA8">
              <w:t>ГБОУ ДПО «Российская медицинская академия последипломного образования» Мин</w:t>
            </w:r>
            <w:r>
              <w:t xml:space="preserve">истерства </w:t>
            </w:r>
            <w:r w:rsidRPr="00653CA8">
              <w:t>здрав</w:t>
            </w:r>
            <w:r>
              <w:t xml:space="preserve">оохранения </w:t>
            </w:r>
            <w:r w:rsidRPr="00653CA8">
              <w:t xml:space="preserve">России </w:t>
            </w:r>
          </w:p>
        </w:tc>
        <w:tc>
          <w:tcPr>
            <w:tcW w:w="2251" w:type="dxa"/>
          </w:tcPr>
          <w:p w:rsidR="007E75C5" w:rsidRPr="00042641" w:rsidRDefault="007E75C5" w:rsidP="003E157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>Профессор кафедры клинической лабораторной диагностики, д.м.н.</w:t>
            </w:r>
          </w:p>
        </w:tc>
        <w:tc>
          <w:tcPr>
            <w:tcW w:w="2088" w:type="dxa"/>
          </w:tcPr>
          <w:p w:rsidR="007E75C5" w:rsidRPr="00042641" w:rsidRDefault="007E75C5" w:rsidP="003E1571">
            <w:pPr>
              <w:tabs>
                <w:tab w:val="left" w:pos="2268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042641">
              <w:rPr>
                <w:rFonts w:eastAsiaTheme="minorEastAsia"/>
                <w:lang w:eastAsia="ru-RU"/>
              </w:rPr>
              <w:t>Шабалова</w:t>
            </w:r>
            <w:proofErr w:type="spellEnd"/>
            <w:r w:rsidRPr="00042641">
              <w:rPr>
                <w:rFonts w:eastAsiaTheme="minorEastAsia"/>
                <w:lang w:eastAsia="ru-RU"/>
              </w:rPr>
              <w:t xml:space="preserve"> Ирина Петровна</w:t>
            </w:r>
          </w:p>
        </w:tc>
        <w:tc>
          <w:tcPr>
            <w:tcW w:w="2048" w:type="dxa"/>
          </w:tcPr>
          <w:p w:rsidR="007E75C5" w:rsidRPr="00042641" w:rsidRDefault="007E75C5" w:rsidP="00042641">
            <w:pPr>
              <w:tabs>
                <w:tab w:val="left" w:pos="993"/>
              </w:tabs>
              <w:spacing w:line="240" w:lineRule="auto"/>
              <w:jc w:val="right"/>
              <w:rPr>
                <w:rFonts w:eastAsia="Times New Roman"/>
                <w:lang w:eastAsia="ru-RU"/>
              </w:rPr>
            </w:pPr>
          </w:p>
        </w:tc>
      </w:tr>
      <w:tr w:rsidR="007E75C5" w:rsidRPr="00042641" w:rsidTr="002F0143">
        <w:tc>
          <w:tcPr>
            <w:tcW w:w="632" w:type="dxa"/>
          </w:tcPr>
          <w:p w:rsidR="007E75C5" w:rsidRPr="00042641" w:rsidRDefault="007E75C5" w:rsidP="003E157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653" w:type="dxa"/>
          </w:tcPr>
          <w:p w:rsidR="007E75C5" w:rsidRPr="00CC298C" w:rsidRDefault="007E75C5" w:rsidP="007E75C5">
            <w:pPr>
              <w:snapToGrid w:val="0"/>
              <w:spacing w:after="0" w:line="240" w:lineRule="auto"/>
            </w:pPr>
            <w:r w:rsidRPr="00653CA8">
              <w:t>ГБОУ ДПО «Российская медицинская академия последипломного образования» Мин</w:t>
            </w:r>
            <w:r>
              <w:t xml:space="preserve">истерства </w:t>
            </w:r>
            <w:r w:rsidRPr="00653CA8">
              <w:t>здрав</w:t>
            </w:r>
            <w:r>
              <w:t xml:space="preserve">оохранения </w:t>
            </w:r>
            <w:r w:rsidRPr="00653CA8">
              <w:t xml:space="preserve">России </w:t>
            </w:r>
          </w:p>
        </w:tc>
        <w:tc>
          <w:tcPr>
            <w:tcW w:w="2251" w:type="dxa"/>
          </w:tcPr>
          <w:p w:rsidR="007E75C5" w:rsidRPr="00042641" w:rsidRDefault="007E75C5" w:rsidP="002F0143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Доцент</w:t>
            </w:r>
            <w:r w:rsidRPr="00042641">
              <w:rPr>
                <w:rFonts w:eastAsiaTheme="minorEastAsia"/>
                <w:lang w:eastAsia="ru-RU"/>
              </w:rPr>
              <w:t xml:space="preserve"> кафедры клинической лабораторной диагностики, </w:t>
            </w:r>
            <w:r>
              <w:rPr>
                <w:rFonts w:eastAsiaTheme="minorEastAsia"/>
                <w:lang w:eastAsia="ru-RU"/>
              </w:rPr>
              <w:t>к</w:t>
            </w:r>
            <w:r w:rsidRPr="00042641">
              <w:rPr>
                <w:rFonts w:eastAsiaTheme="minorEastAsia"/>
                <w:lang w:eastAsia="ru-RU"/>
              </w:rPr>
              <w:t>.м.н.</w:t>
            </w:r>
          </w:p>
        </w:tc>
        <w:tc>
          <w:tcPr>
            <w:tcW w:w="2088" w:type="dxa"/>
          </w:tcPr>
          <w:p w:rsidR="007E75C5" w:rsidRPr="00042641" w:rsidRDefault="007E75C5" w:rsidP="003E1571">
            <w:pPr>
              <w:tabs>
                <w:tab w:val="left" w:pos="2268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Романова Людмила Андреевна</w:t>
            </w:r>
          </w:p>
        </w:tc>
        <w:tc>
          <w:tcPr>
            <w:tcW w:w="2048" w:type="dxa"/>
          </w:tcPr>
          <w:p w:rsidR="007E75C5" w:rsidRPr="00042641" w:rsidRDefault="007E75C5" w:rsidP="003E157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042641" w:rsidRPr="00042641" w:rsidRDefault="00042641" w:rsidP="00042641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042641" w:rsidRPr="00042641" w:rsidRDefault="00042641" w:rsidP="00042641">
      <w:pPr>
        <w:rPr>
          <w:rFonts w:eastAsia="Times New Roman"/>
          <w:lang w:eastAsia="ru-RU"/>
        </w:rPr>
      </w:pPr>
      <w:r w:rsidRPr="00042641">
        <w:rPr>
          <w:rFonts w:eastAsia="Times New Roman"/>
          <w:lang w:eastAsia="ru-RU"/>
        </w:rPr>
        <w:br w:type="page"/>
      </w:r>
    </w:p>
    <w:p w:rsidR="00042641" w:rsidRPr="00042641" w:rsidRDefault="00042641" w:rsidP="00042641">
      <w:pPr>
        <w:tabs>
          <w:tab w:val="left" w:pos="993"/>
        </w:tabs>
        <w:spacing w:line="240" w:lineRule="auto"/>
        <w:ind w:firstLine="709"/>
        <w:jc w:val="right"/>
        <w:rPr>
          <w:rFonts w:eastAsia="Times New Roman"/>
          <w:lang w:eastAsia="ru-RU"/>
        </w:rPr>
      </w:pPr>
      <w:r w:rsidRPr="00042641">
        <w:rPr>
          <w:rFonts w:eastAsia="Times New Roman"/>
          <w:lang w:eastAsia="ru-RU"/>
        </w:rPr>
        <w:lastRenderedPageBreak/>
        <w:t>Приложение № 2.</w:t>
      </w:r>
    </w:p>
    <w:p w:rsidR="00042641" w:rsidRPr="00042641" w:rsidRDefault="00042641" w:rsidP="00042641">
      <w:pPr>
        <w:tabs>
          <w:tab w:val="left" w:pos="993"/>
        </w:tabs>
        <w:spacing w:line="240" w:lineRule="auto"/>
        <w:ind w:firstLine="709"/>
        <w:jc w:val="center"/>
        <w:rPr>
          <w:rFonts w:eastAsia="Times New Roman"/>
          <w:b/>
          <w:lang w:eastAsia="ru-RU"/>
        </w:rPr>
      </w:pPr>
      <w:r w:rsidRPr="00042641">
        <w:rPr>
          <w:rFonts w:eastAsia="Times New Roman"/>
          <w:b/>
          <w:lang w:eastAsia="ru-RU"/>
        </w:rPr>
        <w:t>Сведения об организациях и экспертах, привлеченных к обсуждению проекта профессионального стандарта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1478"/>
        <w:gridCol w:w="154"/>
        <w:gridCol w:w="2007"/>
        <w:gridCol w:w="2313"/>
        <w:gridCol w:w="154"/>
        <w:gridCol w:w="1969"/>
      </w:tblGrid>
      <w:tr w:rsidR="00042641" w:rsidRPr="00042641" w:rsidTr="007840F5">
        <w:tc>
          <w:tcPr>
            <w:tcW w:w="11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Мероприятие</w:t>
            </w:r>
          </w:p>
        </w:tc>
        <w:tc>
          <w:tcPr>
            <w:tcW w:w="7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Дата</w:t>
            </w:r>
          </w:p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проведения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Организации</w:t>
            </w:r>
          </w:p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1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Участники</w:t>
            </w:r>
          </w:p>
        </w:tc>
      </w:tr>
      <w:tr w:rsidR="00042641" w:rsidRPr="00042641" w:rsidTr="007840F5"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Должность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ФИО</w:t>
            </w:r>
          </w:p>
        </w:tc>
      </w:tr>
      <w:tr w:rsidR="00042641" w:rsidRPr="00042641" w:rsidTr="007840F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042641">
              <w:rPr>
                <w:rFonts w:eastAsia="Times New Roman"/>
                <w:b/>
                <w:lang w:eastAsia="ru-RU"/>
              </w:rPr>
              <w:t>Разработка проекта профессионального стандарта</w:t>
            </w:r>
          </w:p>
        </w:tc>
      </w:tr>
      <w:tr w:rsidR="00042641" w:rsidRPr="00042641" w:rsidTr="007840F5">
        <w:trPr>
          <w:trHeight w:val="1343"/>
        </w:trPr>
        <w:tc>
          <w:tcPr>
            <w:tcW w:w="1125" w:type="pct"/>
            <w:vMerge w:val="restar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Совместное заседание ассоциации клинических цитологов России и комитета по морфологическим исследованиям ассоциации ФЛМ</w:t>
            </w:r>
          </w:p>
        </w:tc>
        <w:tc>
          <w:tcPr>
            <w:tcW w:w="783" w:type="pct"/>
            <w:gridSpan w:val="2"/>
            <w:vMerge w:val="restar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10.05.2016</w:t>
            </w:r>
          </w:p>
        </w:tc>
        <w:tc>
          <w:tcPr>
            <w:tcW w:w="963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Комитет по морфологическим исследованиям ФЛМ</w:t>
            </w:r>
          </w:p>
        </w:tc>
        <w:tc>
          <w:tcPr>
            <w:tcW w:w="1184" w:type="pct"/>
            <w:gridSpan w:val="2"/>
          </w:tcPr>
          <w:p w:rsidR="00042641" w:rsidRPr="00042641" w:rsidRDefault="00042641" w:rsidP="00042641">
            <w:pPr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Председатель, д.м.н.</w:t>
            </w:r>
          </w:p>
        </w:tc>
        <w:tc>
          <w:tcPr>
            <w:tcW w:w="945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Полонская Наталья Юрьевна</w:t>
            </w:r>
          </w:p>
        </w:tc>
      </w:tr>
      <w:tr w:rsidR="00042641" w:rsidRPr="00042641" w:rsidTr="007840F5">
        <w:trPr>
          <w:trHeight w:val="1070"/>
        </w:trPr>
        <w:tc>
          <w:tcPr>
            <w:tcW w:w="1125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83" w:type="pct"/>
            <w:gridSpan w:val="2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3" w:type="pct"/>
          </w:tcPr>
          <w:p w:rsidR="00042641" w:rsidRPr="00042641" w:rsidRDefault="00042641" w:rsidP="00467D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Ассоци</w:t>
            </w:r>
            <w:r w:rsidR="00467DE9">
              <w:rPr>
                <w:rFonts w:eastAsia="Times New Roman"/>
                <w:lang w:eastAsia="ru-RU"/>
              </w:rPr>
              <w:t>а</w:t>
            </w:r>
            <w:r w:rsidRPr="00042641">
              <w:rPr>
                <w:rFonts w:eastAsia="Times New Roman"/>
                <w:lang w:eastAsia="ru-RU"/>
              </w:rPr>
              <w:t>ция клинических цитологов</w:t>
            </w:r>
            <w:r w:rsidR="00453746">
              <w:rPr>
                <w:rFonts w:eastAsia="Times New Roman"/>
                <w:lang w:eastAsia="ru-RU"/>
              </w:rPr>
              <w:t xml:space="preserve"> России</w:t>
            </w:r>
          </w:p>
        </w:tc>
        <w:tc>
          <w:tcPr>
            <w:tcW w:w="1184" w:type="pct"/>
            <w:gridSpan w:val="2"/>
          </w:tcPr>
          <w:p w:rsidR="00042641" w:rsidRPr="00042641" w:rsidRDefault="00042641" w:rsidP="00042641">
            <w:pPr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Президент, к.м.н.</w:t>
            </w:r>
          </w:p>
        </w:tc>
        <w:tc>
          <w:tcPr>
            <w:tcW w:w="945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Глухова Юлия Константинова</w:t>
            </w:r>
          </w:p>
        </w:tc>
      </w:tr>
      <w:tr w:rsidR="00042641" w:rsidRPr="00042641" w:rsidTr="007840F5">
        <w:trPr>
          <w:trHeight w:val="396"/>
        </w:trPr>
        <w:tc>
          <w:tcPr>
            <w:tcW w:w="1125" w:type="pct"/>
            <w:vMerge w:val="restar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Заседание рабочей группы</w:t>
            </w:r>
          </w:p>
        </w:tc>
        <w:tc>
          <w:tcPr>
            <w:tcW w:w="783" w:type="pct"/>
            <w:gridSpan w:val="2"/>
            <w:vMerge w:val="restar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22.05.2016</w:t>
            </w:r>
          </w:p>
        </w:tc>
        <w:tc>
          <w:tcPr>
            <w:tcW w:w="963" w:type="pct"/>
            <w:vMerge w:val="restar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Комитет по морфологическим исследованиям ФЛМ</w:t>
            </w:r>
          </w:p>
        </w:tc>
        <w:tc>
          <w:tcPr>
            <w:tcW w:w="1184" w:type="pct"/>
            <w:gridSpan w:val="2"/>
          </w:tcPr>
          <w:p w:rsidR="00042641" w:rsidRPr="00042641" w:rsidRDefault="00042641" w:rsidP="00042641">
            <w:pPr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Председатель, д.м.н.</w:t>
            </w:r>
          </w:p>
        </w:tc>
        <w:tc>
          <w:tcPr>
            <w:tcW w:w="945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Полонская Наталья Юрьевна</w:t>
            </w:r>
          </w:p>
        </w:tc>
      </w:tr>
      <w:tr w:rsidR="00042641" w:rsidRPr="00042641" w:rsidTr="007840F5">
        <w:trPr>
          <w:trHeight w:val="393"/>
        </w:trPr>
        <w:tc>
          <w:tcPr>
            <w:tcW w:w="1125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83" w:type="pct"/>
            <w:gridSpan w:val="2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3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84" w:type="pct"/>
            <w:gridSpan w:val="2"/>
            <w:vMerge w:val="restart"/>
          </w:tcPr>
          <w:p w:rsidR="00042641" w:rsidRPr="00042641" w:rsidRDefault="00042641" w:rsidP="00042641">
            <w:pPr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Члены комитета</w:t>
            </w:r>
          </w:p>
        </w:tc>
        <w:tc>
          <w:tcPr>
            <w:tcW w:w="945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042641">
              <w:rPr>
                <w:rFonts w:eastAsia="Times New Roman"/>
                <w:lang w:eastAsia="ru-RU"/>
              </w:rPr>
              <w:t>Бутенко</w:t>
            </w:r>
            <w:proofErr w:type="spellEnd"/>
            <w:r w:rsidRPr="00042641">
              <w:rPr>
                <w:rFonts w:eastAsia="Times New Roman"/>
                <w:lang w:eastAsia="ru-RU"/>
              </w:rPr>
              <w:t xml:space="preserve">  Галина Романовна</w:t>
            </w:r>
          </w:p>
        </w:tc>
      </w:tr>
      <w:tr w:rsidR="00042641" w:rsidRPr="00042641" w:rsidTr="007840F5">
        <w:trPr>
          <w:trHeight w:val="393"/>
        </w:trPr>
        <w:tc>
          <w:tcPr>
            <w:tcW w:w="1125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83" w:type="pct"/>
            <w:gridSpan w:val="2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3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84" w:type="pct"/>
            <w:gridSpan w:val="2"/>
            <w:vMerge/>
          </w:tcPr>
          <w:p w:rsidR="00042641" w:rsidRPr="00042641" w:rsidRDefault="00042641" w:rsidP="0004264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45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Иванова Татьяна Михайловна</w:t>
            </w:r>
          </w:p>
        </w:tc>
      </w:tr>
      <w:tr w:rsidR="00042641" w:rsidRPr="00042641" w:rsidTr="007840F5">
        <w:trPr>
          <w:trHeight w:val="393"/>
        </w:trPr>
        <w:tc>
          <w:tcPr>
            <w:tcW w:w="1125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83" w:type="pct"/>
            <w:gridSpan w:val="2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3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84" w:type="pct"/>
            <w:gridSpan w:val="2"/>
            <w:vMerge/>
          </w:tcPr>
          <w:p w:rsidR="00042641" w:rsidRPr="00042641" w:rsidRDefault="00042641" w:rsidP="0004264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45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Алешина Ольга Ивановна</w:t>
            </w:r>
          </w:p>
        </w:tc>
      </w:tr>
      <w:tr w:rsidR="00042641" w:rsidRPr="00042641" w:rsidTr="007840F5">
        <w:trPr>
          <w:trHeight w:val="191"/>
        </w:trPr>
        <w:tc>
          <w:tcPr>
            <w:tcW w:w="5000" w:type="pct"/>
            <w:gridSpan w:val="7"/>
          </w:tcPr>
          <w:p w:rsidR="00042641" w:rsidRPr="00042641" w:rsidRDefault="00042641" w:rsidP="00042641">
            <w:pPr>
              <w:spacing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042641">
              <w:rPr>
                <w:rFonts w:eastAsia="Times New Roman"/>
                <w:b/>
                <w:sz w:val="22"/>
                <w:lang w:eastAsia="ru-RU"/>
              </w:rPr>
              <w:t>Профессиональное - общественное обсуждение проекта профессионального стандарта</w:t>
            </w:r>
          </w:p>
        </w:tc>
      </w:tr>
      <w:tr w:rsidR="00C00A00" w:rsidRPr="00042641" w:rsidTr="007840F5">
        <w:trPr>
          <w:trHeight w:val="930"/>
        </w:trPr>
        <w:tc>
          <w:tcPr>
            <w:tcW w:w="1125" w:type="pct"/>
            <w:vMerge w:val="restart"/>
          </w:tcPr>
          <w:p w:rsidR="00C00A00" w:rsidRPr="00042641" w:rsidRDefault="00C00A00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Размещение на сайте Ассоциации клинических цитологов, рассылка членам </w:t>
            </w:r>
            <w:r>
              <w:rPr>
                <w:rFonts w:eastAsia="Times New Roman"/>
                <w:lang w:eastAsia="ru-RU"/>
              </w:rPr>
              <w:t>АКЦР</w:t>
            </w:r>
          </w:p>
        </w:tc>
        <w:tc>
          <w:tcPr>
            <w:tcW w:w="709" w:type="pct"/>
            <w:vMerge w:val="restart"/>
          </w:tcPr>
          <w:p w:rsidR="00C00A00" w:rsidRPr="00042641" w:rsidRDefault="00C00A00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06.07.2016</w:t>
            </w:r>
          </w:p>
        </w:tc>
        <w:tc>
          <w:tcPr>
            <w:tcW w:w="1037" w:type="pct"/>
            <w:gridSpan w:val="2"/>
            <w:vMerge w:val="restart"/>
          </w:tcPr>
          <w:p w:rsidR="00C00A00" w:rsidRPr="00042641" w:rsidRDefault="00C00A00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Сайт </w:t>
            </w:r>
            <w:r>
              <w:rPr>
                <w:rFonts w:eastAsia="Times New Roman"/>
                <w:lang w:eastAsia="ru-RU"/>
              </w:rPr>
              <w:t>АКЦР</w:t>
            </w:r>
          </w:p>
        </w:tc>
        <w:tc>
          <w:tcPr>
            <w:tcW w:w="1110" w:type="pct"/>
          </w:tcPr>
          <w:p w:rsidR="00C00A00" w:rsidRPr="00042641" w:rsidRDefault="00C00A00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Президент </w:t>
            </w:r>
            <w:r>
              <w:rPr>
                <w:rFonts w:eastAsia="Times New Roman"/>
                <w:lang w:eastAsia="ru-RU"/>
              </w:rPr>
              <w:t>АКЦР</w:t>
            </w:r>
          </w:p>
        </w:tc>
        <w:tc>
          <w:tcPr>
            <w:tcW w:w="1019" w:type="pct"/>
            <w:gridSpan w:val="2"/>
          </w:tcPr>
          <w:p w:rsidR="00C00A00" w:rsidRPr="00042641" w:rsidRDefault="00C00A00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Глухова Юлия Константиновна</w:t>
            </w:r>
          </w:p>
        </w:tc>
      </w:tr>
      <w:tr w:rsidR="00C00A00" w:rsidRPr="00042641" w:rsidTr="007840F5">
        <w:trPr>
          <w:trHeight w:val="930"/>
        </w:trPr>
        <w:tc>
          <w:tcPr>
            <w:tcW w:w="1125" w:type="pct"/>
            <w:vMerge/>
          </w:tcPr>
          <w:p w:rsidR="00C00A00" w:rsidRPr="00042641" w:rsidRDefault="00C00A00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C00A00" w:rsidRPr="00042641" w:rsidRDefault="00C00A00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C00A00" w:rsidRPr="00042641" w:rsidRDefault="00C00A00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C00A00" w:rsidRPr="00042641" w:rsidRDefault="00C00A00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Вице-президент </w:t>
            </w:r>
            <w:r>
              <w:rPr>
                <w:rFonts w:eastAsia="Times New Roman"/>
                <w:lang w:eastAsia="ru-RU"/>
              </w:rPr>
              <w:t>АКЦР</w:t>
            </w:r>
          </w:p>
        </w:tc>
        <w:tc>
          <w:tcPr>
            <w:tcW w:w="1019" w:type="pct"/>
            <w:gridSpan w:val="2"/>
          </w:tcPr>
          <w:p w:rsidR="00C00A00" w:rsidRPr="00042641" w:rsidRDefault="00C00A00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Яковлева Валерия Анатольевна</w:t>
            </w:r>
          </w:p>
        </w:tc>
      </w:tr>
      <w:tr w:rsidR="00C00A00" w:rsidRPr="00042641" w:rsidTr="007840F5">
        <w:trPr>
          <w:trHeight w:val="930"/>
        </w:trPr>
        <w:tc>
          <w:tcPr>
            <w:tcW w:w="1125" w:type="pct"/>
            <w:vMerge/>
          </w:tcPr>
          <w:p w:rsidR="00C00A00" w:rsidRPr="00042641" w:rsidRDefault="00C00A00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C00A00" w:rsidRPr="00042641" w:rsidRDefault="00C00A00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C00A00" w:rsidRPr="00042641" w:rsidRDefault="00C00A00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C00A00" w:rsidRPr="00042641" w:rsidRDefault="00C00A00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Член центрального совета АКЦР</w:t>
            </w:r>
          </w:p>
        </w:tc>
        <w:tc>
          <w:tcPr>
            <w:tcW w:w="1019" w:type="pct"/>
            <w:gridSpan w:val="2"/>
          </w:tcPr>
          <w:p w:rsidR="00C00A00" w:rsidRPr="00042641" w:rsidRDefault="00C00A00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Печерцева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Ольга Петровна</w:t>
            </w:r>
          </w:p>
        </w:tc>
      </w:tr>
      <w:tr w:rsidR="00042641" w:rsidRPr="00042641" w:rsidTr="007840F5">
        <w:trPr>
          <w:trHeight w:val="518"/>
        </w:trPr>
        <w:tc>
          <w:tcPr>
            <w:tcW w:w="1125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Размещение на сайте Ассоциации ФЛМ </w:t>
            </w:r>
            <w:r w:rsidR="00453746">
              <w:rPr>
                <w:rFonts w:eastAsia="Times New Roman"/>
                <w:lang w:eastAsia="ru-RU"/>
              </w:rPr>
              <w:t>(в разделе комитета по морфологическим исследованиям)</w:t>
            </w:r>
          </w:p>
        </w:tc>
        <w:tc>
          <w:tcPr>
            <w:tcW w:w="709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05.07.2016</w:t>
            </w:r>
          </w:p>
        </w:tc>
        <w:tc>
          <w:tcPr>
            <w:tcW w:w="1037" w:type="pct"/>
            <w:gridSpan w:val="2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Сайт ФЛМ</w:t>
            </w:r>
          </w:p>
        </w:tc>
        <w:tc>
          <w:tcPr>
            <w:tcW w:w="1110" w:type="pct"/>
          </w:tcPr>
          <w:p w:rsidR="00042641" w:rsidRPr="00042641" w:rsidRDefault="00042641" w:rsidP="00C00A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Ответственный исполнитель</w:t>
            </w:r>
          </w:p>
        </w:tc>
        <w:tc>
          <w:tcPr>
            <w:tcW w:w="1019" w:type="pct"/>
            <w:gridSpan w:val="2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Алешина Ольга Ивановна</w:t>
            </w:r>
          </w:p>
        </w:tc>
      </w:tr>
      <w:tr w:rsidR="00042641" w:rsidRPr="00042641" w:rsidTr="007840F5">
        <w:trPr>
          <w:trHeight w:val="191"/>
        </w:trPr>
        <w:tc>
          <w:tcPr>
            <w:tcW w:w="1125" w:type="pct"/>
            <w:vMerge w:val="restar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Производственное </w:t>
            </w:r>
            <w:r w:rsidRPr="00042641">
              <w:rPr>
                <w:rFonts w:eastAsia="Times New Roman"/>
                <w:lang w:eastAsia="ru-RU"/>
              </w:rPr>
              <w:lastRenderedPageBreak/>
              <w:t>заседание кафедры КЛД РМПО</w:t>
            </w:r>
          </w:p>
        </w:tc>
        <w:tc>
          <w:tcPr>
            <w:tcW w:w="709" w:type="pct"/>
            <w:vMerge w:val="restar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lastRenderedPageBreak/>
              <w:t>30.11.2016</w:t>
            </w:r>
          </w:p>
        </w:tc>
        <w:tc>
          <w:tcPr>
            <w:tcW w:w="1037" w:type="pct"/>
            <w:gridSpan w:val="2"/>
            <w:vMerge w:val="restar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Российская </w:t>
            </w:r>
            <w:r w:rsidRPr="00042641">
              <w:rPr>
                <w:rFonts w:eastAsia="Times New Roman"/>
                <w:lang w:eastAsia="ru-RU"/>
              </w:rPr>
              <w:lastRenderedPageBreak/>
              <w:t>медицинская академия непрерывного профессионального образования Минздрава России, кафедра клинической лабораторной диагностики</w:t>
            </w:r>
          </w:p>
        </w:tc>
        <w:tc>
          <w:tcPr>
            <w:tcW w:w="1110" w:type="pct"/>
          </w:tcPr>
          <w:p w:rsidR="00042641" w:rsidRPr="001F6FEC" w:rsidRDefault="00042641" w:rsidP="00C3086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lastRenderedPageBreak/>
              <w:t>Зав. кафедрой</w:t>
            </w:r>
            <w:r w:rsidR="00502E31" w:rsidRPr="001F6FEC">
              <w:rPr>
                <w:rFonts w:eastAsia="Times New Roman"/>
                <w:lang w:eastAsia="ru-RU"/>
              </w:rPr>
              <w:t xml:space="preserve"> КЛД </w:t>
            </w:r>
            <w:r w:rsidRPr="001F6FEC">
              <w:rPr>
                <w:rFonts w:eastAsia="Times New Roman"/>
                <w:lang w:eastAsia="ru-RU"/>
              </w:rPr>
              <w:lastRenderedPageBreak/>
              <w:t>РМ</w:t>
            </w:r>
            <w:r w:rsidR="00C30861" w:rsidRPr="001F6FEC">
              <w:rPr>
                <w:rFonts w:eastAsia="Times New Roman"/>
                <w:lang w:eastAsia="ru-RU"/>
              </w:rPr>
              <w:t>А</w:t>
            </w:r>
            <w:r w:rsidRPr="001F6FEC">
              <w:rPr>
                <w:rFonts w:eastAsia="Times New Roman"/>
                <w:lang w:eastAsia="ru-RU"/>
              </w:rPr>
              <w:t>ПО, профессор</w:t>
            </w:r>
          </w:p>
        </w:tc>
        <w:tc>
          <w:tcPr>
            <w:tcW w:w="1019" w:type="pct"/>
            <w:gridSpan w:val="2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lastRenderedPageBreak/>
              <w:t xml:space="preserve">Долгов Владимир </w:t>
            </w:r>
            <w:r w:rsidRPr="001F6FEC">
              <w:rPr>
                <w:rFonts w:eastAsia="Times New Roman"/>
                <w:lang w:eastAsia="ru-RU"/>
              </w:rPr>
              <w:lastRenderedPageBreak/>
              <w:t>Владимирович</w:t>
            </w:r>
          </w:p>
        </w:tc>
      </w:tr>
      <w:tr w:rsidR="00042641" w:rsidRPr="00042641" w:rsidTr="007840F5">
        <w:trPr>
          <w:trHeight w:val="187"/>
        </w:trPr>
        <w:tc>
          <w:tcPr>
            <w:tcW w:w="1125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Профессор</w:t>
            </w:r>
            <w:r w:rsidR="00502E31" w:rsidRPr="001F6FEC">
              <w:rPr>
                <w:rFonts w:eastAsia="Times New Roman"/>
                <w:lang w:eastAsia="ru-RU"/>
              </w:rPr>
              <w:t xml:space="preserve"> кафедры</w:t>
            </w:r>
            <w:r w:rsidRPr="001F6FEC">
              <w:rPr>
                <w:rFonts w:eastAsia="Times New Roman"/>
                <w:lang w:eastAsia="ru-RU"/>
              </w:rPr>
              <w:t xml:space="preserve"> </w:t>
            </w:r>
            <w:r w:rsidR="00502E31" w:rsidRPr="001F6FEC">
              <w:rPr>
                <w:rFonts w:eastAsia="Times New Roman"/>
                <w:lang w:eastAsia="ru-RU"/>
              </w:rPr>
              <w:t xml:space="preserve">КЛД </w:t>
            </w:r>
            <w:r w:rsidRPr="001F6FEC">
              <w:rPr>
                <w:rFonts w:eastAsia="Times New Roman"/>
                <w:lang w:eastAsia="ru-RU"/>
              </w:rPr>
              <w:t>РМ</w:t>
            </w:r>
            <w:r w:rsidR="00502E31" w:rsidRPr="001F6FEC">
              <w:rPr>
                <w:rFonts w:eastAsia="Times New Roman"/>
                <w:lang w:eastAsia="ru-RU"/>
              </w:rPr>
              <w:t>А</w:t>
            </w:r>
            <w:r w:rsidRPr="001F6FEC">
              <w:rPr>
                <w:rFonts w:eastAsia="Times New Roman"/>
                <w:lang w:eastAsia="ru-RU"/>
              </w:rPr>
              <w:t>ПО</w:t>
            </w:r>
          </w:p>
        </w:tc>
        <w:tc>
          <w:tcPr>
            <w:tcW w:w="1019" w:type="pct"/>
            <w:gridSpan w:val="2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Луговская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Светлана Алексеевна</w:t>
            </w:r>
          </w:p>
        </w:tc>
      </w:tr>
      <w:tr w:rsidR="00042641" w:rsidRPr="00042641" w:rsidTr="007840F5">
        <w:trPr>
          <w:trHeight w:val="187"/>
        </w:trPr>
        <w:tc>
          <w:tcPr>
            <w:tcW w:w="1125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Профессор</w:t>
            </w:r>
            <w:r w:rsidR="00502E31" w:rsidRPr="001F6FEC">
              <w:rPr>
                <w:rFonts w:eastAsia="Times New Roman"/>
                <w:lang w:eastAsia="ru-RU"/>
              </w:rPr>
              <w:t xml:space="preserve"> кафедры</w:t>
            </w:r>
            <w:r w:rsidRPr="001F6FEC">
              <w:rPr>
                <w:rFonts w:eastAsia="Times New Roman"/>
                <w:lang w:eastAsia="ru-RU"/>
              </w:rPr>
              <w:t xml:space="preserve"> </w:t>
            </w:r>
            <w:r w:rsidR="00502E31" w:rsidRPr="001F6FEC">
              <w:rPr>
                <w:rFonts w:eastAsia="Times New Roman"/>
                <w:lang w:eastAsia="ru-RU"/>
              </w:rPr>
              <w:t xml:space="preserve">КЛД </w:t>
            </w:r>
            <w:r w:rsidRPr="001F6FEC">
              <w:rPr>
                <w:rFonts w:eastAsia="Times New Roman"/>
                <w:lang w:eastAsia="ru-RU"/>
              </w:rPr>
              <w:t>РМ</w:t>
            </w:r>
            <w:r w:rsidR="00502E31" w:rsidRPr="001F6FEC">
              <w:rPr>
                <w:rFonts w:eastAsia="Times New Roman"/>
                <w:lang w:eastAsia="ru-RU"/>
              </w:rPr>
              <w:t>А</w:t>
            </w:r>
            <w:r w:rsidRPr="001F6FEC">
              <w:rPr>
                <w:rFonts w:eastAsia="Times New Roman"/>
                <w:lang w:eastAsia="ru-RU"/>
              </w:rPr>
              <w:t>ПО</w:t>
            </w:r>
          </w:p>
        </w:tc>
        <w:tc>
          <w:tcPr>
            <w:tcW w:w="1019" w:type="pct"/>
            <w:gridSpan w:val="2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Шабалова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Ирина Петровна</w:t>
            </w:r>
          </w:p>
        </w:tc>
      </w:tr>
      <w:tr w:rsidR="00042641" w:rsidRPr="00042641" w:rsidTr="007840F5">
        <w:trPr>
          <w:trHeight w:val="187"/>
        </w:trPr>
        <w:tc>
          <w:tcPr>
            <w:tcW w:w="1125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 xml:space="preserve">Профессор </w:t>
            </w:r>
            <w:r w:rsidR="00502E31" w:rsidRPr="001F6FEC">
              <w:rPr>
                <w:rFonts w:eastAsia="Times New Roman"/>
                <w:lang w:eastAsia="ru-RU"/>
              </w:rPr>
              <w:t>кафедры КЛД</w:t>
            </w:r>
            <w:r w:rsidRPr="001F6FEC">
              <w:rPr>
                <w:rFonts w:eastAsia="Times New Roman"/>
                <w:lang w:eastAsia="ru-RU"/>
              </w:rPr>
              <w:t xml:space="preserve"> РМ</w:t>
            </w:r>
            <w:r w:rsidR="00502E31" w:rsidRPr="001F6FEC">
              <w:rPr>
                <w:rFonts w:eastAsia="Times New Roman"/>
                <w:lang w:eastAsia="ru-RU"/>
              </w:rPr>
              <w:t>А</w:t>
            </w:r>
            <w:r w:rsidRPr="001F6FEC">
              <w:rPr>
                <w:rFonts w:eastAsia="Times New Roman"/>
                <w:lang w:eastAsia="ru-RU"/>
              </w:rPr>
              <w:t>ПО</w:t>
            </w:r>
          </w:p>
        </w:tc>
        <w:tc>
          <w:tcPr>
            <w:tcW w:w="1019" w:type="pct"/>
            <w:gridSpan w:val="2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 xml:space="preserve">Ройтман Александр </w:t>
            </w:r>
            <w:proofErr w:type="spellStart"/>
            <w:r w:rsidRPr="001F6FEC">
              <w:rPr>
                <w:rFonts w:eastAsia="Times New Roman"/>
                <w:lang w:eastAsia="ru-RU"/>
              </w:rPr>
              <w:t>Польевич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042641" w:rsidRPr="00042641" w:rsidTr="007840F5">
        <w:trPr>
          <w:trHeight w:val="187"/>
        </w:trPr>
        <w:tc>
          <w:tcPr>
            <w:tcW w:w="1125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Доцент</w:t>
            </w:r>
            <w:r w:rsidR="00502E31" w:rsidRPr="001F6FEC">
              <w:rPr>
                <w:rFonts w:eastAsia="Times New Roman"/>
                <w:lang w:eastAsia="ru-RU"/>
              </w:rPr>
              <w:t xml:space="preserve"> кафедры</w:t>
            </w:r>
            <w:r w:rsidRPr="001F6FEC">
              <w:rPr>
                <w:rFonts w:eastAsia="Times New Roman"/>
                <w:lang w:eastAsia="ru-RU"/>
              </w:rPr>
              <w:t xml:space="preserve"> </w:t>
            </w:r>
            <w:r w:rsidR="00502E31" w:rsidRPr="001F6FEC">
              <w:rPr>
                <w:rFonts w:eastAsia="Times New Roman"/>
                <w:lang w:eastAsia="ru-RU"/>
              </w:rPr>
              <w:t>КЛД</w:t>
            </w:r>
            <w:r w:rsidRPr="001F6FEC">
              <w:rPr>
                <w:rFonts w:eastAsia="Times New Roman"/>
                <w:lang w:eastAsia="ru-RU"/>
              </w:rPr>
              <w:t xml:space="preserve"> РМ</w:t>
            </w:r>
            <w:r w:rsidR="00502E31" w:rsidRPr="001F6FEC">
              <w:rPr>
                <w:rFonts w:eastAsia="Times New Roman"/>
                <w:lang w:eastAsia="ru-RU"/>
              </w:rPr>
              <w:t>А</w:t>
            </w:r>
            <w:r w:rsidRPr="001F6FEC">
              <w:rPr>
                <w:rFonts w:eastAsia="Times New Roman"/>
                <w:lang w:eastAsia="ru-RU"/>
              </w:rPr>
              <w:t>ПО</w:t>
            </w:r>
          </w:p>
        </w:tc>
        <w:tc>
          <w:tcPr>
            <w:tcW w:w="1019" w:type="pct"/>
            <w:gridSpan w:val="2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Ракова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Наталья Геннадьевна</w:t>
            </w:r>
          </w:p>
        </w:tc>
      </w:tr>
      <w:tr w:rsidR="00042641" w:rsidRPr="00042641" w:rsidTr="007840F5">
        <w:trPr>
          <w:trHeight w:val="187"/>
        </w:trPr>
        <w:tc>
          <w:tcPr>
            <w:tcW w:w="1125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 xml:space="preserve">Доцент </w:t>
            </w:r>
            <w:r w:rsidR="00502E31" w:rsidRPr="001F6FEC">
              <w:rPr>
                <w:rFonts w:eastAsia="Times New Roman"/>
                <w:lang w:eastAsia="ru-RU"/>
              </w:rPr>
              <w:t>кафедры КЛД</w:t>
            </w:r>
            <w:r w:rsidRPr="001F6FEC">
              <w:rPr>
                <w:rFonts w:eastAsia="Times New Roman"/>
                <w:lang w:eastAsia="ru-RU"/>
              </w:rPr>
              <w:t xml:space="preserve"> РМ</w:t>
            </w:r>
            <w:r w:rsidR="00502E31" w:rsidRPr="001F6FEC">
              <w:rPr>
                <w:rFonts w:eastAsia="Times New Roman"/>
                <w:lang w:eastAsia="ru-RU"/>
              </w:rPr>
              <w:t>А</w:t>
            </w:r>
            <w:r w:rsidRPr="001F6FEC">
              <w:rPr>
                <w:rFonts w:eastAsia="Times New Roman"/>
                <w:lang w:eastAsia="ru-RU"/>
              </w:rPr>
              <w:t>ПО</w:t>
            </w:r>
          </w:p>
        </w:tc>
        <w:tc>
          <w:tcPr>
            <w:tcW w:w="1019" w:type="pct"/>
            <w:gridSpan w:val="2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Миронова  Ирина Ивановна</w:t>
            </w:r>
          </w:p>
        </w:tc>
      </w:tr>
      <w:tr w:rsidR="00042641" w:rsidRPr="00042641" w:rsidTr="007840F5">
        <w:trPr>
          <w:trHeight w:val="187"/>
        </w:trPr>
        <w:tc>
          <w:tcPr>
            <w:tcW w:w="1125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Доцент</w:t>
            </w:r>
            <w:r w:rsidR="00502E31" w:rsidRPr="001F6FEC">
              <w:rPr>
                <w:rFonts w:eastAsia="Times New Roman"/>
                <w:lang w:eastAsia="ru-RU"/>
              </w:rPr>
              <w:t xml:space="preserve"> кафедры</w:t>
            </w:r>
            <w:r w:rsidRPr="001F6FEC">
              <w:rPr>
                <w:rFonts w:eastAsia="Times New Roman"/>
                <w:lang w:eastAsia="ru-RU"/>
              </w:rPr>
              <w:t xml:space="preserve"> </w:t>
            </w:r>
            <w:r w:rsidR="00502E31" w:rsidRPr="001F6FEC">
              <w:rPr>
                <w:rFonts w:eastAsia="Times New Roman"/>
                <w:lang w:eastAsia="ru-RU"/>
              </w:rPr>
              <w:t>КЛД</w:t>
            </w:r>
            <w:r w:rsidRPr="001F6FEC">
              <w:rPr>
                <w:rFonts w:eastAsia="Times New Roman"/>
                <w:lang w:eastAsia="ru-RU"/>
              </w:rPr>
              <w:t xml:space="preserve"> РМ</w:t>
            </w:r>
            <w:r w:rsidR="00502E31" w:rsidRPr="001F6FEC">
              <w:rPr>
                <w:rFonts w:eastAsia="Times New Roman"/>
                <w:lang w:eastAsia="ru-RU"/>
              </w:rPr>
              <w:t>А</w:t>
            </w:r>
            <w:r w:rsidRPr="001F6FEC">
              <w:rPr>
                <w:rFonts w:eastAsia="Times New Roman"/>
                <w:lang w:eastAsia="ru-RU"/>
              </w:rPr>
              <w:t>ПО</w:t>
            </w:r>
          </w:p>
        </w:tc>
        <w:tc>
          <w:tcPr>
            <w:tcW w:w="1019" w:type="pct"/>
            <w:gridSpan w:val="2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Джангирова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Татьяна Владимировна</w:t>
            </w:r>
          </w:p>
        </w:tc>
      </w:tr>
      <w:tr w:rsidR="00042641" w:rsidRPr="00042641" w:rsidTr="007840F5">
        <w:trPr>
          <w:trHeight w:val="187"/>
        </w:trPr>
        <w:tc>
          <w:tcPr>
            <w:tcW w:w="1125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042641" w:rsidRPr="001F6FEC" w:rsidRDefault="00042641" w:rsidP="00502E3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Доцент</w:t>
            </w:r>
            <w:r w:rsidR="00502E31" w:rsidRPr="001F6FEC">
              <w:rPr>
                <w:rFonts w:eastAsia="Times New Roman"/>
                <w:lang w:eastAsia="ru-RU"/>
              </w:rPr>
              <w:t xml:space="preserve"> кафедры</w:t>
            </w:r>
            <w:r w:rsidRPr="001F6FEC">
              <w:rPr>
                <w:rFonts w:eastAsia="Times New Roman"/>
                <w:lang w:eastAsia="ru-RU"/>
              </w:rPr>
              <w:t xml:space="preserve"> </w:t>
            </w:r>
            <w:r w:rsidR="00502E31" w:rsidRPr="001F6FEC">
              <w:rPr>
                <w:rFonts w:eastAsia="Times New Roman"/>
                <w:lang w:eastAsia="ru-RU"/>
              </w:rPr>
              <w:t xml:space="preserve">КЛД </w:t>
            </w:r>
            <w:r w:rsidRPr="001F6FEC">
              <w:rPr>
                <w:rFonts w:eastAsia="Times New Roman"/>
                <w:lang w:eastAsia="ru-RU"/>
              </w:rPr>
              <w:t>РМ</w:t>
            </w:r>
            <w:r w:rsidR="00502E31" w:rsidRPr="001F6FEC">
              <w:rPr>
                <w:rFonts w:eastAsia="Times New Roman"/>
                <w:lang w:eastAsia="ru-RU"/>
              </w:rPr>
              <w:t>А</w:t>
            </w:r>
            <w:r w:rsidRPr="001F6FEC">
              <w:rPr>
                <w:rFonts w:eastAsia="Times New Roman"/>
                <w:lang w:eastAsia="ru-RU"/>
              </w:rPr>
              <w:t>ПО</w:t>
            </w:r>
          </w:p>
        </w:tc>
        <w:tc>
          <w:tcPr>
            <w:tcW w:w="1019" w:type="pct"/>
            <w:gridSpan w:val="2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Романова Людмила Андреевна</w:t>
            </w:r>
          </w:p>
        </w:tc>
      </w:tr>
      <w:tr w:rsidR="00042641" w:rsidRPr="00042641" w:rsidTr="007840F5">
        <w:trPr>
          <w:trHeight w:val="1493"/>
        </w:trPr>
        <w:tc>
          <w:tcPr>
            <w:tcW w:w="1125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Конференция НИИ онкологии им. проф. Н.Н. Петрова, г.  Санкт-Петербург</w:t>
            </w:r>
          </w:p>
        </w:tc>
        <w:tc>
          <w:tcPr>
            <w:tcW w:w="709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20.11.2016</w:t>
            </w:r>
          </w:p>
        </w:tc>
        <w:tc>
          <w:tcPr>
            <w:tcW w:w="1037" w:type="pct"/>
            <w:gridSpan w:val="2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ФГБУ «НИИ онкологии им. проф. Н.Н. Петрова» Минздрава России</w:t>
            </w:r>
          </w:p>
        </w:tc>
        <w:tc>
          <w:tcPr>
            <w:tcW w:w="1110" w:type="pct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Зав. лабораторией цитологии НИИ онкологии им. проф. Н.Н. Петрова</w:t>
            </w:r>
          </w:p>
        </w:tc>
        <w:tc>
          <w:tcPr>
            <w:tcW w:w="1019" w:type="pct"/>
            <w:gridSpan w:val="2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Михетько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042641" w:rsidRPr="00042641" w:rsidTr="007840F5">
        <w:trPr>
          <w:trHeight w:val="1493"/>
        </w:trPr>
        <w:tc>
          <w:tcPr>
            <w:tcW w:w="1125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Обсуждение профессионального стандарта «Специалист в области клинической цитологии», г.  Санкт-Петербург</w:t>
            </w:r>
          </w:p>
        </w:tc>
        <w:tc>
          <w:tcPr>
            <w:tcW w:w="709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19.07.2016</w:t>
            </w:r>
          </w:p>
        </w:tc>
        <w:tc>
          <w:tcPr>
            <w:tcW w:w="1037" w:type="pct"/>
            <w:gridSpan w:val="2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ФГБУ «Национальный медико-хирургический Центр им. Н.И. Пирогова» Минздрава России </w:t>
            </w:r>
          </w:p>
        </w:tc>
        <w:tc>
          <w:tcPr>
            <w:tcW w:w="1110" w:type="pct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 xml:space="preserve">Заведующий лабораторией морфологических исследований, заместитель начальника Ленинградского областного </w:t>
            </w:r>
            <w:proofErr w:type="spellStart"/>
            <w:r w:rsidRPr="001F6FEC">
              <w:rPr>
                <w:rFonts w:eastAsia="Times New Roman"/>
                <w:lang w:eastAsia="ru-RU"/>
              </w:rPr>
              <w:t>патолого-анатомического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бюро</w:t>
            </w:r>
          </w:p>
        </w:tc>
        <w:tc>
          <w:tcPr>
            <w:tcW w:w="1019" w:type="pct"/>
            <w:gridSpan w:val="2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Воробьев  Сергей Леонидович</w:t>
            </w:r>
          </w:p>
        </w:tc>
      </w:tr>
      <w:tr w:rsidR="00042641" w:rsidRPr="00042641" w:rsidTr="007840F5">
        <w:trPr>
          <w:trHeight w:val="557"/>
        </w:trPr>
        <w:tc>
          <w:tcPr>
            <w:tcW w:w="1125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Конференция </w:t>
            </w:r>
            <w:r w:rsidRPr="00042641">
              <w:rPr>
                <w:rFonts w:eastAsiaTheme="minorEastAsia"/>
                <w:lang w:eastAsia="ru-RU"/>
              </w:rPr>
              <w:t xml:space="preserve">ФГБУ "РОНЦ им. Н.Н.Блохина" МЗ, </w:t>
            </w:r>
            <w:r w:rsidRPr="00042641">
              <w:rPr>
                <w:rFonts w:eastAsia="Times New Roman"/>
                <w:lang w:eastAsia="ru-RU"/>
              </w:rPr>
              <w:t>г. Москва</w:t>
            </w:r>
          </w:p>
        </w:tc>
        <w:tc>
          <w:tcPr>
            <w:tcW w:w="709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21.07.2016</w:t>
            </w:r>
          </w:p>
        </w:tc>
        <w:tc>
          <w:tcPr>
            <w:tcW w:w="1037" w:type="pct"/>
            <w:gridSpan w:val="2"/>
          </w:tcPr>
          <w:p w:rsidR="00042641" w:rsidRPr="00042641" w:rsidRDefault="00042641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>ФГБУ "РОНЦ им. Н.Н.Блохина" МЗ РФ</w:t>
            </w:r>
          </w:p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042641" w:rsidRPr="001F6FEC" w:rsidRDefault="00042641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1F6FEC">
              <w:rPr>
                <w:rFonts w:eastAsiaTheme="minorEastAsia"/>
                <w:lang w:eastAsia="ru-RU"/>
              </w:rPr>
              <w:t>Заведующая лабораторией клинической цитологии ФГБУ "РОНЦ им. Н.Н.Блохина" МЗ РФ</w:t>
            </w:r>
          </w:p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19" w:type="pct"/>
            <w:gridSpan w:val="2"/>
          </w:tcPr>
          <w:p w:rsidR="00042641" w:rsidRPr="001F6FEC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Theme="minorEastAsia"/>
                <w:lang w:eastAsia="ru-RU"/>
              </w:rPr>
              <w:t>Савостикова</w:t>
            </w:r>
            <w:proofErr w:type="spellEnd"/>
            <w:r w:rsidRPr="001F6FEC">
              <w:rPr>
                <w:rFonts w:eastAsiaTheme="minorEastAsia"/>
                <w:lang w:eastAsia="ru-RU"/>
              </w:rPr>
              <w:t xml:space="preserve"> Марина Владимировна</w:t>
            </w:r>
          </w:p>
        </w:tc>
      </w:tr>
      <w:tr w:rsidR="00453746" w:rsidRPr="00042641" w:rsidTr="00453746">
        <w:trPr>
          <w:trHeight w:val="1008"/>
        </w:trPr>
        <w:tc>
          <w:tcPr>
            <w:tcW w:w="1125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lastRenderedPageBreak/>
              <w:t>Обсуждение профессионального стандарта «Специалист в области клинической цитологии», г. Москва</w:t>
            </w:r>
          </w:p>
        </w:tc>
        <w:tc>
          <w:tcPr>
            <w:tcW w:w="709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29.11.2016</w:t>
            </w:r>
          </w:p>
        </w:tc>
        <w:tc>
          <w:tcPr>
            <w:tcW w:w="1037" w:type="pct"/>
            <w:gridSpan w:val="2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Московский научно-исследовательский институт онкологии им. П.А.Герцена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Руководитель отделения  </w:t>
            </w:r>
            <w:proofErr w:type="spellStart"/>
            <w:r w:rsidRPr="00042641">
              <w:rPr>
                <w:rFonts w:eastAsia="Times New Roman"/>
                <w:lang w:eastAsia="ru-RU"/>
              </w:rPr>
              <w:t>онкоцитологии</w:t>
            </w:r>
            <w:proofErr w:type="spellEnd"/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Волченко</w:t>
            </w:r>
            <w:proofErr w:type="spellEnd"/>
            <w:r>
              <w:rPr>
                <w:rFonts w:eastAsia="Times New Roman"/>
                <w:lang w:eastAsia="ru-RU"/>
              </w:rPr>
              <w:t xml:space="preserve"> Надежда Николаевна</w:t>
            </w:r>
          </w:p>
        </w:tc>
      </w:tr>
      <w:tr w:rsidR="00453746" w:rsidRPr="00042641" w:rsidTr="007840F5">
        <w:trPr>
          <w:trHeight w:val="1008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1F6FEC">
              <w:rPr>
                <w:rFonts w:eastAsiaTheme="minorEastAsia"/>
                <w:lang w:eastAsia="ru-RU"/>
              </w:rPr>
              <w:t xml:space="preserve">Ведущий научный сотрудник отделения </w:t>
            </w:r>
            <w:proofErr w:type="spellStart"/>
            <w:r w:rsidRPr="001F6FEC">
              <w:rPr>
                <w:rFonts w:eastAsiaTheme="minorEastAsia"/>
                <w:lang w:eastAsia="ru-RU"/>
              </w:rPr>
              <w:t>онкоцитологии</w:t>
            </w:r>
            <w:proofErr w:type="spellEnd"/>
            <w:r w:rsidRPr="001F6FEC">
              <w:rPr>
                <w:rFonts w:eastAsiaTheme="minorEastAsia"/>
                <w:lang w:eastAsia="ru-RU"/>
              </w:rPr>
              <w:t>, к.м.н.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3E157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Славнова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Елена Николаевна</w:t>
            </w:r>
          </w:p>
        </w:tc>
      </w:tr>
      <w:tr w:rsidR="00453746" w:rsidRPr="00042641" w:rsidTr="007840F5">
        <w:trPr>
          <w:trHeight w:val="500"/>
        </w:trPr>
        <w:tc>
          <w:tcPr>
            <w:tcW w:w="1125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Обсуждение профессионального стандарта «Специалист в области клинической цитологии», г. Саратов</w:t>
            </w:r>
            <w:r>
              <w:rPr>
                <w:rFonts w:eastAsia="Times New Roman"/>
                <w:lang w:eastAsia="ru-RU"/>
              </w:rPr>
              <w:t xml:space="preserve"> и Саратовская область</w:t>
            </w:r>
          </w:p>
        </w:tc>
        <w:tc>
          <w:tcPr>
            <w:tcW w:w="709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>ГБОУ ВПО «Саратовский ГМУ им. В.И.Разумовского МЗ РФ»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Theme="minorEastAsia"/>
                <w:lang w:eastAsia="ru-RU"/>
              </w:rPr>
              <w:t>Доцент кафедры хирургии и онкологии факультета повышения квалификации и профессиональной переподготовки специалистов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Жандарова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Людмила Федоровна</w:t>
            </w:r>
          </w:p>
        </w:tc>
      </w:tr>
      <w:tr w:rsidR="00453746" w:rsidRPr="00042641" w:rsidTr="007840F5">
        <w:trPr>
          <w:trHeight w:val="497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>НУЗ ДКБ ОАО РЖД на ст. Саратов-2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1F6FEC">
              <w:rPr>
                <w:rFonts w:eastAsiaTheme="minorEastAsia"/>
                <w:lang w:eastAsia="ru-RU"/>
              </w:rPr>
              <w:t>Зав. лабораторией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Калмыкова О.А.</w:t>
            </w:r>
          </w:p>
        </w:tc>
      </w:tr>
      <w:tr w:rsidR="00453746" w:rsidRPr="00042641" w:rsidTr="007840F5">
        <w:trPr>
          <w:trHeight w:val="497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042641">
              <w:rPr>
                <w:rFonts w:eastAsiaTheme="minorEastAsia"/>
                <w:lang w:eastAsia="ru-RU"/>
              </w:rPr>
              <w:t xml:space="preserve">Клиническая больница №3 имени С.Р. </w:t>
            </w:r>
            <w:proofErr w:type="spellStart"/>
            <w:r w:rsidRPr="00042641">
              <w:rPr>
                <w:rFonts w:eastAsiaTheme="minorEastAsia"/>
                <w:lang w:eastAsia="ru-RU"/>
              </w:rPr>
              <w:t>Миротворцева</w:t>
            </w:r>
            <w:proofErr w:type="spellEnd"/>
            <w:r w:rsidRPr="00042641">
              <w:rPr>
                <w:rFonts w:eastAsiaTheme="minorEastAsia"/>
                <w:lang w:eastAsia="ru-RU"/>
              </w:rPr>
              <w:t>, г. Саратов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1F6FEC">
              <w:rPr>
                <w:rFonts w:eastAsiaTheme="minorEastAsia"/>
                <w:lang w:eastAsia="ru-RU"/>
              </w:rPr>
              <w:t>Зав. цитологической лабораторией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Жмылёва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О.А.</w:t>
            </w:r>
          </w:p>
        </w:tc>
      </w:tr>
      <w:tr w:rsidR="00453746" w:rsidRPr="00042641" w:rsidTr="007840F5">
        <w:trPr>
          <w:trHeight w:val="497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1F6FEC">
              <w:rPr>
                <w:rFonts w:eastAsiaTheme="minorEastAsia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Мартиросова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К.М.</w:t>
            </w:r>
          </w:p>
        </w:tc>
      </w:tr>
      <w:tr w:rsidR="00453746" w:rsidRPr="00042641" w:rsidTr="007840F5">
        <w:trPr>
          <w:trHeight w:val="497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1F6FEC">
              <w:rPr>
                <w:rFonts w:eastAsiaTheme="minorEastAsia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Мещерякова Л.А.</w:t>
            </w:r>
          </w:p>
        </w:tc>
      </w:tr>
      <w:tr w:rsidR="00453746" w:rsidRPr="00042641" w:rsidTr="007840F5">
        <w:trPr>
          <w:trHeight w:val="413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1F6FEC">
              <w:rPr>
                <w:rFonts w:eastAsiaTheme="minorEastAsia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Петрик Н.В.</w:t>
            </w:r>
          </w:p>
        </w:tc>
      </w:tr>
      <w:tr w:rsidR="00453746" w:rsidRPr="00042641" w:rsidTr="007840F5">
        <w:trPr>
          <w:trHeight w:val="412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1F6FEC">
              <w:rPr>
                <w:rFonts w:eastAsiaTheme="minorEastAsia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Володина Н.Г.</w:t>
            </w:r>
          </w:p>
        </w:tc>
      </w:tr>
      <w:tr w:rsidR="00453746" w:rsidRPr="00042641" w:rsidTr="007840F5">
        <w:trPr>
          <w:trHeight w:val="1493"/>
        </w:trPr>
        <w:tc>
          <w:tcPr>
            <w:tcW w:w="1125" w:type="pc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XII расширенный Пленум Общероссийской общественной организации «Ассоциация клинических цитологов», г. Феодосия</w:t>
            </w:r>
            <w:r>
              <w:rPr>
                <w:rFonts w:eastAsia="Times New Roman"/>
                <w:lang w:eastAsia="ru-RU"/>
              </w:rPr>
              <w:t>.</w:t>
            </w:r>
            <w:r w:rsidRPr="00042641">
              <w:rPr>
                <w:rFonts w:eastAsia="Times New Roman"/>
                <w:lang w:eastAsia="ru-RU"/>
              </w:rPr>
              <w:t xml:space="preserve"> </w:t>
            </w:r>
            <w:r w:rsidR="00467DE9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>150 человек</w:t>
            </w:r>
            <w:r w:rsidR="00467DE9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709" w:type="pc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25.09.2016</w:t>
            </w: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Ассоциации клинических цитологов России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Президент Ассоциации клинических цитологов, к.м.н.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Глухова Юлия Константиновна</w:t>
            </w:r>
          </w:p>
        </w:tc>
      </w:tr>
      <w:tr w:rsidR="00453746" w:rsidRPr="00042641" w:rsidTr="007840F5">
        <w:trPr>
          <w:trHeight w:val="1493"/>
        </w:trPr>
        <w:tc>
          <w:tcPr>
            <w:tcW w:w="1125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Совет заведующих КБУЗ «Красноярское краевое </w:t>
            </w:r>
            <w:proofErr w:type="spellStart"/>
            <w:r w:rsidRPr="00042641">
              <w:rPr>
                <w:rFonts w:eastAsia="Times New Roman"/>
                <w:lang w:eastAsia="ru-RU"/>
              </w:rPr>
              <w:t>патолого-анатомическое</w:t>
            </w:r>
            <w:proofErr w:type="spellEnd"/>
            <w:r w:rsidRPr="00042641">
              <w:rPr>
                <w:rFonts w:eastAsia="Times New Roman"/>
                <w:lang w:eastAsia="ru-RU"/>
              </w:rPr>
              <w:t xml:space="preserve"> бюро»</w:t>
            </w:r>
            <w:r>
              <w:rPr>
                <w:rFonts w:eastAsia="Times New Roman"/>
                <w:lang w:eastAsia="ru-RU"/>
              </w:rPr>
              <w:t xml:space="preserve">, г. </w:t>
            </w:r>
            <w:r>
              <w:rPr>
                <w:rFonts w:eastAsia="Times New Roman"/>
                <w:lang w:eastAsia="ru-RU"/>
              </w:rPr>
              <w:lastRenderedPageBreak/>
              <w:t>Красноярск и г. Ачинск</w:t>
            </w:r>
          </w:p>
        </w:tc>
        <w:tc>
          <w:tcPr>
            <w:tcW w:w="709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lastRenderedPageBreak/>
              <w:t>21.11.2016</w:t>
            </w:r>
          </w:p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Красноярское краевое </w:t>
            </w:r>
            <w:proofErr w:type="spellStart"/>
            <w:r w:rsidRPr="00042641">
              <w:rPr>
                <w:rFonts w:eastAsia="Times New Roman"/>
                <w:lang w:eastAsia="ru-RU"/>
              </w:rPr>
              <w:t>патолого-анатомическое</w:t>
            </w:r>
            <w:proofErr w:type="spellEnd"/>
            <w:r w:rsidRPr="00042641">
              <w:rPr>
                <w:rFonts w:eastAsia="Times New Roman"/>
                <w:lang w:eastAsia="ru-RU"/>
              </w:rPr>
              <w:t xml:space="preserve"> бюро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 xml:space="preserve">Начальник  Красноярского краевого </w:t>
            </w:r>
            <w:proofErr w:type="spellStart"/>
            <w:r w:rsidRPr="001F6FEC">
              <w:rPr>
                <w:rFonts w:eastAsia="Times New Roman"/>
                <w:lang w:eastAsia="ru-RU"/>
              </w:rPr>
              <w:t>патолого-анатомического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бюро, главный патологоанатом </w:t>
            </w:r>
            <w:r w:rsidRPr="001F6FEC">
              <w:rPr>
                <w:rFonts w:eastAsia="Times New Roman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lastRenderedPageBreak/>
              <w:t>Бекузаров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Сергей </w:t>
            </w:r>
            <w:proofErr w:type="spellStart"/>
            <w:r w:rsidRPr="001F6FEC">
              <w:rPr>
                <w:rFonts w:eastAsia="Times New Roman"/>
                <w:lang w:eastAsia="ru-RU"/>
              </w:rPr>
              <w:t>Сосланбекович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453746" w:rsidRPr="00042641" w:rsidTr="007840F5">
        <w:trPr>
          <w:trHeight w:val="1178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Спецалист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по </w:t>
            </w:r>
            <w:proofErr w:type="spellStart"/>
            <w:r w:rsidRPr="001F6FEC">
              <w:rPr>
                <w:rFonts w:eastAsia="Times New Roman"/>
                <w:lang w:eastAsia="ru-RU"/>
              </w:rPr>
              <w:t>оргметодработе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Красноярского краевого </w:t>
            </w:r>
            <w:proofErr w:type="spellStart"/>
            <w:r w:rsidRPr="001F6FEC">
              <w:rPr>
                <w:rFonts w:eastAsia="Times New Roman"/>
                <w:lang w:eastAsia="ru-RU"/>
              </w:rPr>
              <w:t>патолого-анатомического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бюро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Соколов Владимир Дмитриевич</w:t>
            </w:r>
          </w:p>
        </w:tc>
      </w:tr>
      <w:tr w:rsidR="00453746" w:rsidRPr="00042641" w:rsidTr="007840F5">
        <w:trPr>
          <w:trHeight w:val="2415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Красноярский медицинский университет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Заведующий кафедрой патологической анатомией КГМУ, заведующий ПАО Дорожной больницы города Красноярска, главный патологоанатом ОАО «РЖД» по Красноярскому краю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Кириченко Андрей Константинович</w:t>
            </w:r>
          </w:p>
        </w:tc>
      </w:tr>
      <w:tr w:rsidR="00453746" w:rsidRPr="00042641" w:rsidTr="007840F5">
        <w:trPr>
          <w:trHeight w:val="2415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НУЗ «Отделенческая поликлиника на станции Ачинск ОАО РЖД», город  Ачинск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КЛД, врач патологоанатом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 xml:space="preserve">Ахметов Юрий </w:t>
            </w:r>
            <w:proofErr w:type="spellStart"/>
            <w:r w:rsidRPr="001F6FEC">
              <w:rPr>
                <w:rFonts w:eastAsia="Times New Roman"/>
                <w:lang w:eastAsia="ru-RU"/>
              </w:rPr>
              <w:t>Мансурович</w:t>
            </w:r>
            <w:proofErr w:type="spellEnd"/>
          </w:p>
        </w:tc>
      </w:tr>
      <w:tr w:rsidR="00453746" w:rsidRPr="00042641" w:rsidTr="007840F5">
        <w:trPr>
          <w:trHeight w:val="3868"/>
        </w:trPr>
        <w:tc>
          <w:tcPr>
            <w:tcW w:w="1125" w:type="pc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Общее собрание сотрудников  клинико-диагностической лаборатории  ГБУЗ ГКБ № 15 им. О.М.Филатова, г. Москва</w:t>
            </w:r>
          </w:p>
        </w:tc>
        <w:tc>
          <w:tcPr>
            <w:tcW w:w="709" w:type="pc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ГБУЗ ГКБ № 15 им. О.М.Филатова ДЗМ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 xml:space="preserve">Зав. отделением 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Левчук Н.Н</w:t>
            </w:r>
          </w:p>
        </w:tc>
      </w:tr>
      <w:tr w:rsidR="00453746" w:rsidRPr="00042641" w:rsidTr="007840F5">
        <w:trPr>
          <w:trHeight w:val="1690"/>
        </w:trPr>
        <w:tc>
          <w:tcPr>
            <w:tcW w:w="1125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lastRenderedPageBreak/>
              <w:t xml:space="preserve">Обсуждение профессионального стандарта «Специалист в области клинической цитологии», </w:t>
            </w:r>
            <w:r>
              <w:rPr>
                <w:rFonts w:eastAsia="Times New Roman"/>
                <w:lang w:eastAsia="ru-RU"/>
              </w:rPr>
              <w:t xml:space="preserve">г. Ярославль, </w:t>
            </w:r>
            <w:r w:rsidRPr="00042641">
              <w:rPr>
                <w:rFonts w:eastAsia="Times New Roman"/>
                <w:lang w:eastAsia="ru-RU"/>
              </w:rPr>
              <w:t>Ярославская область</w:t>
            </w:r>
            <w:r>
              <w:rPr>
                <w:rFonts w:eastAsia="Times New Roman"/>
                <w:lang w:eastAsia="ru-RU"/>
              </w:rPr>
              <w:t xml:space="preserve"> (Рыбинск)</w:t>
            </w:r>
          </w:p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22.11.2016</w:t>
            </w:r>
          </w:p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ГБУЗ ЯО «Клиническая онкологическая больница», г. Ярославль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453746" w:rsidRPr="00042641" w:rsidTr="007840F5">
        <w:trPr>
          <w:trHeight w:val="1177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БУЗ ЯО «Областная клиническая больница», г. Ярославль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453746" w:rsidRPr="00042641" w:rsidTr="007840F5"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ГАУЗ «Клиническая больница №9» , г. Ярославль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453746" w:rsidRPr="00042641" w:rsidTr="007840F5"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ГУЗ ЯО «Клиническая больница №8» , г. Ярославль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453746" w:rsidRPr="00042641" w:rsidTr="007840F5"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НУЗ «Дорожная клиническая больница» , г. Ярославль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453746" w:rsidRPr="00042641" w:rsidTr="007840F5"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ГБУЗ ЯО «Городская больница №6», г. Рыбинск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453746" w:rsidRPr="00042641" w:rsidTr="007840F5">
        <w:tc>
          <w:tcPr>
            <w:tcW w:w="1125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Обсуждение проекта профессионального стандарта «Специалист в области клинической цитологии», г. Челябинск</w:t>
            </w:r>
          </w:p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ГБУЗ «Челябинский областной клинический онкологический диспансер», г. Челябинск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КДЛ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Шкута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Марина Владимировна</w:t>
            </w:r>
          </w:p>
        </w:tc>
      </w:tr>
      <w:tr w:rsidR="00453746" w:rsidRPr="00042641" w:rsidTr="007840F5"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ГБУЗ «Челябинский областной клинический терапевтический госпиталь ветеранов войн»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КДЛ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Матвеева Татьяна Александровна</w:t>
            </w:r>
          </w:p>
        </w:tc>
      </w:tr>
      <w:tr w:rsidR="00453746" w:rsidRPr="00042641" w:rsidTr="007840F5">
        <w:trPr>
          <w:trHeight w:val="1178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НУЗ «Дорожная клиническая больница на станции </w:t>
            </w:r>
            <w:r w:rsidRPr="00042641">
              <w:rPr>
                <w:rFonts w:eastAsia="Times New Roman"/>
                <w:lang w:eastAsia="ru-RU"/>
              </w:rPr>
              <w:lastRenderedPageBreak/>
              <w:t>Челябинск ОАО РЖД»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lastRenderedPageBreak/>
              <w:t>Врач КДЛ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Димова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 Елена Викторовна</w:t>
            </w:r>
          </w:p>
        </w:tc>
      </w:tr>
      <w:tr w:rsidR="00453746" w:rsidRPr="00042641" w:rsidTr="007840F5">
        <w:trPr>
          <w:trHeight w:val="1177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КДЛ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Селистровская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Светлана Владимировна</w:t>
            </w:r>
          </w:p>
        </w:tc>
      </w:tr>
      <w:tr w:rsidR="00453746" w:rsidRPr="00042641" w:rsidTr="007840F5">
        <w:trPr>
          <w:trHeight w:val="1177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ГБУЗ «Областная клиническая больница №3», г. Челябинск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Зав. КДЛ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Бондаренко Ольга Геннадьевна</w:t>
            </w:r>
          </w:p>
        </w:tc>
      </w:tr>
      <w:tr w:rsidR="00453746" w:rsidRPr="00042641" w:rsidTr="007840F5">
        <w:trPr>
          <w:trHeight w:val="1177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Клиническая база кафедры КЛД Южно-Уральского государственного медицинского университета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КДЛ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Беляева Ольга Павловна</w:t>
            </w:r>
          </w:p>
        </w:tc>
      </w:tr>
      <w:tr w:rsidR="00453746" w:rsidRPr="00042641" w:rsidTr="007840F5">
        <w:trPr>
          <w:trHeight w:val="1177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МБУЗ «Городская клиническая больница №8»,       г. Челябинск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КДЛ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Кудряшова Наталья Владимировна</w:t>
            </w:r>
          </w:p>
        </w:tc>
      </w:tr>
      <w:tr w:rsidR="00453746" w:rsidRPr="00042641" w:rsidTr="007840F5">
        <w:trPr>
          <w:trHeight w:val="785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ГБУЗ «ОКБ№2»,      г. Челябинск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КДЛ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Руттер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Ирина Петровна</w:t>
            </w:r>
          </w:p>
        </w:tc>
      </w:tr>
      <w:tr w:rsidR="00453746" w:rsidRPr="00042641" w:rsidTr="007840F5">
        <w:trPr>
          <w:trHeight w:val="785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Зав. КДЛ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Шнайдер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Наталья Анатольевна</w:t>
            </w:r>
          </w:p>
        </w:tc>
      </w:tr>
      <w:tr w:rsidR="00453746" w:rsidRPr="00042641" w:rsidTr="007840F5">
        <w:trPr>
          <w:trHeight w:val="785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КДЛ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Меркулова Елена Геннадьевна</w:t>
            </w:r>
          </w:p>
        </w:tc>
      </w:tr>
      <w:tr w:rsidR="00453746" w:rsidRPr="00042641" w:rsidTr="007840F5">
        <w:trPr>
          <w:trHeight w:val="480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ГБУЗ «ГКБ №1»,          г. Челябинск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КДЛ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 xml:space="preserve">Кузьменкова Валентина Михайловна </w:t>
            </w:r>
          </w:p>
        </w:tc>
      </w:tr>
      <w:tr w:rsidR="00453746" w:rsidRPr="00042641" w:rsidTr="007840F5">
        <w:trPr>
          <w:trHeight w:val="480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КДЛ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 xml:space="preserve">Дмитриева Наталья </w:t>
            </w:r>
            <w:proofErr w:type="spellStart"/>
            <w:r w:rsidRPr="001F6FEC">
              <w:rPr>
                <w:rFonts w:eastAsia="Times New Roman"/>
                <w:lang w:eastAsia="ru-RU"/>
              </w:rPr>
              <w:t>Славовна</w:t>
            </w:r>
            <w:proofErr w:type="spellEnd"/>
          </w:p>
        </w:tc>
      </w:tr>
      <w:tr w:rsidR="00453746" w:rsidRPr="00042641" w:rsidTr="007840F5">
        <w:trPr>
          <w:trHeight w:val="563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КДЛ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Ганченкова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Нина Петровна</w:t>
            </w:r>
          </w:p>
        </w:tc>
      </w:tr>
      <w:tr w:rsidR="00453746" w:rsidRPr="00042641" w:rsidTr="007840F5">
        <w:trPr>
          <w:trHeight w:val="562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КДЛ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Иванова Марина Александровна</w:t>
            </w:r>
          </w:p>
        </w:tc>
      </w:tr>
      <w:tr w:rsidR="00453746" w:rsidRPr="00042641" w:rsidTr="007840F5">
        <w:trPr>
          <w:trHeight w:val="785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ГБУЗ «ГКБ №6», г. Челябинск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КДЛ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Веселова Екатерина Петровна</w:t>
            </w:r>
          </w:p>
        </w:tc>
      </w:tr>
      <w:tr w:rsidR="00453746" w:rsidRPr="00042641" w:rsidTr="007840F5">
        <w:trPr>
          <w:trHeight w:val="413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ГБУЗ «ОКБ №1», г. Челябинск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КДЛ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Мурушкина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Галина Валентиновна</w:t>
            </w:r>
          </w:p>
        </w:tc>
      </w:tr>
      <w:tr w:rsidR="00453746" w:rsidRPr="00042641" w:rsidTr="007840F5">
        <w:trPr>
          <w:trHeight w:val="412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КДЛ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Батигова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Ирина Валентиновна</w:t>
            </w:r>
          </w:p>
        </w:tc>
      </w:tr>
      <w:tr w:rsidR="00453746" w:rsidRPr="00042641" w:rsidTr="007840F5">
        <w:trPr>
          <w:trHeight w:val="412"/>
        </w:trPr>
        <w:tc>
          <w:tcPr>
            <w:tcW w:w="1125" w:type="pc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lastRenderedPageBreak/>
              <w:t>Обсуждение профессионального стандарта «Специалист в области клинической цитологии», Новокузнецк</w:t>
            </w:r>
          </w:p>
        </w:tc>
        <w:tc>
          <w:tcPr>
            <w:tcW w:w="709" w:type="pc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01.12.2016</w:t>
            </w: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Государственного бюджетного учреждения здравоохранения Кемеровской области особого типа «Новокузнецкое клини</w:t>
            </w:r>
            <w:r w:rsidR="00467DE9">
              <w:rPr>
                <w:rFonts w:eastAsia="Times New Roman"/>
                <w:lang w:eastAsia="ru-RU"/>
              </w:rPr>
              <w:t>ческое патологоанатомическое бю</w:t>
            </w:r>
            <w:r w:rsidRPr="00042641">
              <w:rPr>
                <w:rFonts w:eastAsia="Times New Roman"/>
                <w:lang w:eastAsia="ru-RU"/>
              </w:rPr>
              <w:t>ро»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Зав. цитологическим отделением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 xml:space="preserve">Черкасова Е.А.  </w:t>
            </w:r>
          </w:p>
        </w:tc>
      </w:tr>
      <w:tr w:rsidR="00453746" w:rsidRPr="00042641" w:rsidTr="007840F5">
        <w:trPr>
          <w:trHeight w:val="405"/>
        </w:trPr>
        <w:tc>
          <w:tcPr>
            <w:tcW w:w="1125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Обсуждение профессионального стандарта «Специалист в области клинической цитологии», </w:t>
            </w:r>
            <w:r w:rsidR="00467DE9">
              <w:rPr>
                <w:rFonts w:eastAsia="Times New Roman"/>
                <w:lang w:eastAsia="ru-RU"/>
              </w:rPr>
              <w:t xml:space="preserve">Самара и </w:t>
            </w:r>
            <w:r w:rsidRPr="00042641">
              <w:rPr>
                <w:rFonts w:eastAsia="Times New Roman"/>
                <w:lang w:eastAsia="ru-RU"/>
              </w:rPr>
              <w:t>Самарская область</w:t>
            </w:r>
          </w:p>
        </w:tc>
        <w:tc>
          <w:tcPr>
            <w:tcW w:w="709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25.07.2016 </w:t>
            </w: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ГБК №5 , г. Тольятти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Зав.</w:t>
            </w:r>
            <w:r w:rsidR="00C00A00">
              <w:rPr>
                <w:rFonts w:eastAsia="Times New Roman"/>
                <w:lang w:eastAsia="ru-RU"/>
              </w:rPr>
              <w:t xml:space="preserve"> </w:t>
            </w:r>
            <w:r w:rsidRPr="001F6FEC">
              <w:rPr>
                <w:rFonts w:eastAsia="Times New Roman"/>
                <w:lang w:eastAsia="ru-RU"/>
              </w:rPr>
              <w:t>централизованной цитологической лабораторией онкологического центра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C00A00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 xml:space="preserve">Ермакова </w:t>
            </w:r>
            <w:r w:rsidR="00C00A00">
              <w:rPr>
                <w:rFonts w:eastAsia="Times New Roman"/>
                <w:lang w:eastAsia="ru-RU"/>
              </w:rPr>
              <w:t>Л.</w:t>
            </w:r>
            <w:r w:rsidRPr="001F6FEC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453746" w:rsidRPr="00042641" w:rsidTr="007840F5">
        <w:trPr>
          <w:trHeight w:val="402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ДКБ ст. Самара ОАО «РЖД»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Золотовицкая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О. С.</w:t>
            </w:r>
          </w:p>
        </w:tc>
      </w:tr>
      <w:tr w:rsidR="00453746" w:rsidRPr="00042641" w:rsidTr="007840F5">
        <w:trPr>
          <w:trHeight w:val="402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Зав. ПАО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Блинничев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С. Н.</w:t>
            </w:r>
          </w:p>
        </w:tc>
      </w:tr>
      <w:tr w:rsidR="00453746" w:rsidRPr="00042641" w:rsidTr="007840F5">
        <w:trPr>
          <w:trHeight w:val="402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Областная больница им. В.Д. </w:t>
            </w:r>
            <w:proofErr w:type="spellStart"/>
            <w:r w:rsidRPr="00042641">
              <w:rPr>
                <w:rFonts w:eastAsia="Times New Roman"/>
                <w:lang w:eastAsia="ru-RU"/>
              </w:rPr>
              <w:t>Середавина</w:t>
            </w:r>
            <w:proofErr w:type="spellEnd"/>
            <w:r w:rsidRPr="00042641">
              <w:rPr>
                <w:rFonts w:eastAsia="Times New Roman"/>
                <w:lang w:eastAsia="ru-RU"/>
              </w:rPr>
              <w:t>, г. Самара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 xml:space="preserve">Зав. централизованной цитологической лабораторией 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Швыряева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Н.И.</w:t>
            </w:r>
          </w:p>
        </w:tc>
      </w:tr>
      <w:tr w:rsidR="00453746" w:rsidRPr="00042641" w:rsidTr="007840F5">
        <w:trPr>
          <w:trHeight w:val="402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Самарский медицинский университет (клиники)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Селезнева И.А.</w:t>
            </w:r>
          </w:p>
        </w:tc>
      </w:tr>
      <w:tr w:rsidR="00453746" w:rsidRPr="00042641" w:rsidTr="007840F5">
        <w:trPr>
          <w:trHeight w:val="402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ГКБ  г. Новокуйбышевска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Лукина Е. Э.</w:t>
            </w:r>
          </w:p>
        </w:tc>
      </w:tr>
      <w:tr w:rsidR="00453746" w:rsidRPr="00042641" w:rsidTr="007840F5">
        <w:trPr>
          <w:trHeight w:val="384"/>
        </w:trPr>
        <w:tc>
          <w:tcPr>
            <w:tcW w:w="1125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Обсуждение профессионального стандарта «Специалист в области клинической цитологии», г. Москва</w:t>
            </w:r>
          </w:p>
        </w:tc>
        <w:tc>
          <w:tcPr>
            <w:tcW w:w="709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11.11.2016</w:t>
            </w:r>
          </w:p>
        </w:tc>
        <w:tc>
          <w:tcPr>
            <w:tcW w:w="1037" w:type="pct"/>
            <w:gridSpan w:val="2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ГБУЗ КДЦ 2 ДЗМ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Алешина Ольга Ивановна</w:t>
            </w:r>
          </w:p>
        </w:tc>
      </w:tr>
      <w:tr w:rsidR="00453746" w:rsidRPr="00042641" w:rsidTr="007840F5">
        <w:trPr>
          <w:trHeight w:val="381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Бухтина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Светлана Николаевна</w:t>
            </w:r>
          </w:p>
        </w:tc>
      </w:tr>
      <w:tr w:rsidR="00453746" w:rsidRPr="00042641" w:rsidTr="007840F5">
        <w:trPr>
          <w:trHeight w:val="381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Лапшина Юлия Алексеевна</w:t>
            </w:r>
          </w:p>
        </w:tc>
      </w:tr>
      <w:tr w:rsidR="00453746" w:rsidRPr="00042641" w:rsidTr="007840F5">
        <w:trPr>
          <w:trHeight w:val="381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Челпанова Елена Викторовна</w:t>
            </w:r>
          </w:p>
        </w:tc>
      </w:tr>
      <w:tr w:rsidR="00453746" w:rsidRPr="00042641" w:rsidTr="007840F5">
        <w:trPr>
          <w:trHeight w:val="381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Медицинский технолог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Яблокова Ирина Александровна</w:t>
            </w:r>
          </w:p>
        </w:tc>
      </w:tr>
      <w:tr w:rsidR="00453746" w:rsidRPr="00042641" w:rsidTr="007840F5">
        <w:trPr>
          <w:trHeight w:val="381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Медицинский технолог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Расторгуева Инна Юрьевна</w:t>
            </w:r>
          </w:p>
        </w:tc>
      </w:tr>
      <w:tr w:rsidR="00453746" w:rsidRPr="00042641" w:rsidTr="007840F5">
        <w:trPr>
          <w:trHeight w:val="381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Медицинский техник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Изотов Алексей Михайлович</w:t>
            </w:r>
          </w:p>
        </w:tc>
      </w:tr>
      <w:tr w:rsidR="00453746" w:rsidRPr="00042641" w:rsidTr="007840F5">
        <w:trPr>
          <w:trHeight w:val="890"/>
        </w:trPr>
        <w:tc>
          <w:tcPr>
            <w:tcW w:w="1125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Внутренняя конференция «Специалист в области клинической цитологии», г. Москва</w:t>
            </w:r>
          </w:p>
        </w:tc>
        <w:tc>
          <w:tcPr>
            <w:tcW w:w="709" w:type="pct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21.09.2016</w:t>
            </w:r>
          </w:p>
        </w:tc>
        <w:tc>
          <w:tcPr>
            <w:tcW w:w="1037" w:type="pct"/>
            <w:gridSpan w:val="2"/>
            <w:vMerge w:val="restar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ГБУЗ ОКД 1 ДЗМ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 xml:space="preserve">Руководитель центральной консультативной цитологической лаборатории 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Бутенко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Галина Романовна</w:t>
            </w:r>
          </w:p>
        </w:tc>
      </w:tr>
      <w:tr w:rsidR="00453746" w:rsidRPr="00042641" w:rsidTr="007840F5">
        <w:trPr>
          <w:trHeight w:val="890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Садикова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Нина Алексеевна</w:t>
            </w:r>
          </w:p>
        </w:tc>
      </w:tr>
      <w:tr w:rsidR="00453746" w:rsidRPr="00042641" w:rsidTr="007840F5">
        <w:trPr>
          <w:trHeight w:val="890"/>
        </w:trPr>
        <w:tc>
          <w:tcPr>
            <w:tcW w:w="1125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Константинова Елена Борисовна</w:t>
            </w:r>
          </w:p>
        </w:tc>
      </w:tr>
      <w:tr w:rsidR="00453746" w:rsidRPr="00042641" w:rsidTr="00E316ED">
        <w:trPr>
          <w:trHeight w:val="890"/>
        </w:trPr>
        <w:tc>
          <w:tcPr>
            <w:tcW w:w="2871" w:type="pct"/>
            <w:gridSpan w:val="4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Медицинский технолог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Торгаева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Светлана Викторовна</w:t>
            </w:r>
          </w:p>
        </w:tc>
      </w:tr>
      <w:tr w:rsidR="00453746" w:rsidRPr="00042641" w:rsidTr="007840F5">
        <w:trPr>
          <w:trHeight w:val="890"/>
        </w:trPr>
        <w:tc>
          <w:tcPr>
            <w:tcW w:w="1125" w:type="pc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Обсуждение профессионального стандарта «Специалист в области клинической цитологии», Владивосток</w:t>
            </w:r>
          </w:p>
        </w:tc>
        <w:tc>
          <w:tcPr>
            <w:tcW w:w="709" w:type="pc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19.11.2016</w:t>
            </w: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КГБУЗ «Владивостокская поликлиника №8»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Заведующая ЦЦЛ</w:t>
            </w: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Радионова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Ольга Михайловна</w:t>
            </w:r>
          </w:p>
        </w:tc>
      </w:tr>
      <w:tr w:rsidR="00453746" w:rsidRPr="00042641" w:rsidTr="007840F5">
        <w:trPr>
          <w:trHeight w:val="890"/>
        </w:trPr>
        <w:tc>
          <w:tcPr>
            <w:tcW w:w="1125" w:type="pct"/>
          </w:tcPr>
          <w:p w:rsidR="00453746" w:rsidRPr="00042641" w:rsidRDefault="00453746" w:rsidP="00453746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Обсуждение профессионального стандарта «Специалист в области клинической цитологии», </w:t>
            </w:r>
            <w:r>
              <w:rPr>
                <w:rFonts w:eastAsia="Times New Roman"/>
                <w:lang w:eastAsia="ru-RU"/>
              </w:rPr>
              <w:t xml:space="preserve">г. </w:t>
            </w:r>
            <w:r w:rsidRPr="00042641">
              <w:rPr>
                <w:rFonts w:eastAsia="Times New Roman"/>
                <w:lang w:eastAsia="ru-RU"/>
              </w:rPr>
              <w:t>Барнаул</w:t>
            </w:r>
          </w:p>
        </w:tc>
        <w:tc>
          <w:tcPr>
            <w:tcW w:w="709" w:type="pct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22.11.2016</w:t>
            </w:r>
          </w:p>
        </w:tc>
        <w:tc>
          <w:tcPr>
            <w:tcW w:w="1037" w:type="pct"/>
            <w:gridSpan w:val="2"/>
          </w:tcPr>
          <w:p w:rsidR="00453746" w:rsidRPr="00042641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Краевое государственное бюджетное учреждения «Алтайский краевой онкологический диспансер»,</w:t>
            </w:r>
          </w:p>
        </w:tc>
        <w:tc>
          <w:tcPr>
            <w:tcW w:w="1110" w:type="pct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Зав. отделением КЛД краевого государственного бюджетного учреждения «Алтайский краево</w:t>
            </w:r>
            <w:r w:rsidR="00C00A00">
              <w:rPr>
                <w:rFonts w:eastAsia="Times New Roman"/>
                <w:lang w:eastAsia="ru-RU"/>
              </w:rPr>
              <w:t>й онкологический диспансер», д.б</w:t>
            </w:r>
            <w:r w:rsidRPr="001F6FEC">
              <w:rPr>
                <w:rFonts w:eastAsia="Times New Roman"/>
                <w:lang w:eastAsia="ru-RU"/>
              </w:rPr>
              <w:t>.н.</w:t>
            </w:r>
          </w:p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19" w:type="pct"/>
            <w:gridSpan w:val="2"/>
          </w:tcPr>
          <w:p w:rsidR="00453746" w:rsidRPr="001F6FEC" w:rsidRDefault="00453746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1F6FEC">
              <w:rPr>
                <w:rFonts w:eastAsia="Times New Roman"/>
                <w:lang w:eastAsia="ru-RU"/>
              </w:rPr>
              <w:t>Григорук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Ольга Григорьевна</w:t>
            </w:r>
          </w:p>
        </w:tc>
      </w:tr>
      <w:tr w:rsidR="00364837" w:rsidRPr="00042641" w:rsidTr="00364837">
        <w:trPr>
          <w:trHeight w:val="288"/>
        </w:trPr>
        <w:tc>
          <w:tcPr>
            <w:tcW w:w="1125" w:type="pct"/>
            <w:vMerge w:val="restart"/>
          </w:tcPr>
          <w:p w:rsidR="00364837" w:rsidRPr="00042641" w:rsidRDefault="00364837" w:rsidP="00453746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Обсуждение профессионального стандарта «Специалист в области клинической цитологии», </w:t>
            </w:r>
            <w:r>
              <w:rPr>
                <w:rFonts w:eastAsia="Times New Roman"/>
                <w:lang w:eastAsia="ru-RU"/>
              </w:rPr>
              <w:t>г. Псков</w:t>
            </w:r>
          </w:p>
        </w:tc>
        <w:tc>
          <w:tcPr>
            <w:tcW w:w="709" w:type="pct"/>
            <w:vMerge w:val="restart"/>
          </w:tcPr>
          <w:p w:rsidR="00364837" w:rsidRPr="00042641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21.11.2016</w:t>
            </w:r>
          </w:p>
        </w:tc>
        <w:tc>
          <w:tcPr>
            <w:tcW w:w="1037" w:type="pct"/>
            <w:gridSpan w:val="2"/>
            <w:vMerge w:val="restart"/>
          </w:tcPr>
          <w:p w:rsidR="00364837" w:rsidRPr="00042641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364837">
              <w:rPr>
                <w:rFonts w:eastAsia="Times New Roman"/>
                <w:lang w:eastAsia="ru-RU"/>
              </w:rPr>
              <w:t>ГБУЗ «Псковский областной онкологический диспансер»</w:t>
            </w:r>
          </w:p>
        </w:tc>
        <w:tc>
          <w:tcPr>
            <w:tcW w:w="1110" w:type="pct"/>
          </w:tcPr>
          <w:p w:rsidR="00364837" w:rsidRPr="001F6FEC" w:rsidRDefault="00364837" w:rsidP="00364837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364837" w:rsidRPr="001F6FEC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Егорова Е.В.</w:t>
            </w:r>
          </w:p>
        </w:tc>
      </w:tr>
      <w:tr w:rsidR="00364837" w:rsidRPr="00042641" w:rsidTr="007840F5">
        <w:trPr>
          <w:trHeight w:val="288"/>
        </w:trPr>
        <w:tc>
          <w:tcPr>
            <w:tcW w:w="1125" w:type="pct"/>
            <w:vMerge/>
          </w:tcPr>
          <w:p w:rsidR="00364837" w:rsidRPr="00042641" w:rsidRDefault="00364837" w:rsidP="00453746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364837" w:rsidRP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364837" w:rsidRPr="001F6FEC" w:rsidRDefault="00364837" w:rsidP="003E1571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Береза Т.В.</w:t>
            </w:r>
          </w:p>
        </w:tc>
      </w:tr>
      <w:tr w:rsidR="00364837" w:rsidRPr="00042641" w:rsidTr="007840F5">
        <w:trPr>
          <w:trHeight w:val="288"/>
        </w:trPr>
        <w:tc>
          <w:tcPr>
            <w:tcW w:w="1125" w:type="pct"/>
            <w:vMerge/>
          </w:tcPr>
          <w:p w:rsidR="00364837" w:rsidRPr="00042641" w:rsidRDefault="00364837" w:rsidP="00453746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364837" w:rsidRP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364837" w:rsidRPr="001F6FEC" w:rsidRDefault="00364837" w:rsidP="003E1571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Винча</w:t>
            </w:r>
            <w:proofErr w:type="spellEnd"/>
            <w:r>
              <w:rPr>
                <w:rFonts w:eastAsia="Times New Roman"/>
                <w:lang w:eastAsia="ru-RU"/>
              </w:rPr>
              <w:t xml:space="preserve"> Т.В.</w:t>
            </w:r>
          </w:p>
        </w:tc>
      </w:tr>
      <w:tr w:rsidR="00364837" w:rsidRPr="00042641" w:rsidTr="007840F5">
        <w:trPr>
          <w:trHeight w:val="288"/>
        </w:trPr>
        <w:tc>
          <w:tcPr>
            <w:tcW w:w="1125" w:type="pct"/>
            <w:vMerge/>
          </w:tcPr>
          <w:p w:rsidR="00364837" w:rsidRPr="00042641" w:rsidRDefault="00364837" w:rsidP="00453746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364837" w:rsidRP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364837" w:rsidRPr="001F6FEC" w:rsidRDefault="00364837" w:rsidP="003E1571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Зайцева Л.В.</w:t>
            </w:r>
          </w:p>
        </w:tc>
      </w:tr>
      <w:tr w:rsidR="00364837" w:rsidRPr="00042641" w:rsidTr="007840F5">
        <w:trPr>
          <w:trHeight w:val="288"/>
        </w:trPr>
        <w:tc>
          <w:tcPr>
            <w:tcW w:w="1125" w:type="pct"/>
            <w:vMerge/>
          </w:tcPr>
          <w:p w:rsidR="00364837" w:rsidRPr="00042641" w:rsidRDefault="00364837" w:rsidP="00453746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364837" w:rsidRP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364837" w:rsidRPr="001F6FEC" w:rsidRDefault="00364837" w:rsidP="003E1571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Кяэрт</w:t>
            </w:r>
            <w:proofErr w:type="spellEnd"/>
            <w:r>
              <w:rPr>
                <w:rFonts w:eastAsia="Times New Roman"/>
                <w:lang w:eastAsia="ru-RU"/>
              </w:rPr>
              <w:t xml:space="preserve"> Э.Г.</w:t>
            </w:r>
          </w:p>
        </w:tc>
      </w:tr>
      <w:tr w:rsidR="00364837" w:rsidRPr="00042641" w:rsidTr="007840F5">
        <w:trPr>
          <w:trHeight w:val="288"/>
        </w:trPr>
        <w:tc>
          <w:tcPr>
            <w:tcW w:w="1125" w:type="pct"/>
            <w:vMerge/>
          </w:tcPr>
          <w:p w:rsidR="00364837" w:rsidRPr="00042641" w:rsidRDefault="00364837" w:rsidP="00453746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364837" w:rsidRP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364837" w:rsidRPr="001F6FEC" w:rsidRDefault="00364837" w:rsidP="003E1571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Мусатова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М.В.</w:t>
            </w:r>
          </w:p>
        </w:tc>
      </w:tr>
      <w:tr w:rsidR="00364837" w:rsidRPr="00042641" w:rsidTr="007840F5">
        <w:trPr>
          <w:trHeight w:val="288"/>
        </w:trPr>
        <w:tc>
          <w:tcPr>
            <w:tcW w:w="1125" w:type="pct"/>
            <w:vMerge/>
          </w:tcPr>
          <w:p w:rsidR="00364837" w:rsidRPr="00042641" w:rsidRDefault="00364837" w:rsidP="00453746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pct"/>
            <w:vMerge/>
          </w:tcPr>
          <w:p w:rsid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37" w:type="pct"/>
            <w:gridSpan w:val="2"/>
            <w:vMerge/>
          </w:tcPr>
          <w:p w:rsidR="00364837" w:rsidRP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10" w:type="pct"/>
          </w:tcPr>
          <w:p w:rsidR="00364837" w:rsidRPr="001F6FEC" w:rsidRDefault="00364837" w:rsidP="003E1571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КЛД (цитолог)</w:t>
            </w:r>
          </w:p>
        </w:tc>
        <w:tc>
          <w:tcPr>
            <w:tcW w:w="1019" w:type="pct"/>
            <w:gridSpan w:val="2"/>
          </w:tcPr>
          <w:p w:rsidR="00364837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Оберемко</w:t>
            </w:r>
            <w:proofErr w:type="spellEnd"/>
            <w:r>
              <w:rPr>
                <w:rFonts w:eastAsia="Times New Roman"/>
                <w:lang w:eastAsia="ru-RU"/>
              </w:rPr>
              <w:t xml:space="preserve"> В.В.</w:t>
            </w:r>
          </w:p>
        </w:tc>
      </w:tr>
      <w:tr w:rsidR="00364837" w:rsidRPr="00042641" w:rsidTr="007840F5">
        <w:trPr>
          <w:trHeight w:val="785"/>
        </w:trPr>
        <w:tc>
          <w:tcPr>
            <w:tcW w:w="5000" w:type="pct"/>
            <w:gridSpan w:val="7"/>
          </w:tcPr>
          <w:p w:rsidR="00364837" w:rsidRPr="001F6FEC" w:rsidRDefault="00364837" w:rsidP="00042641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1F6FEC">
              <w:rPr>
                <w:rFonts w:eastAsia="Times New Roman"/>
                <w:b/>
                <w:lang w:eastAsia="ru-RU"/>
              </w:rPr>
              <w:lastRenderedPageBreak/>
              <w:t>Согласование проекта профессионального стандарта</w:t>
            </w:r>
          </w:p>
        </w:tc>
      </w:tr>
      <w:tr w:rsidR="00364837" w:rsidRPr="00042641" w:rsidTr="007840F5">
        <w:trPr>
          <w:trHeight w:val="785"/>
        </w:trPr>
        <w:tc>
          <w:tcPr>
            <w:tcW w:w="1125" w:type="pct"/>
          </w:tcPr>
          <w:p w:rsidR="00364837" w:rsidRPr="00042641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Он – </w:t>
            </w:r>
            <w:proofErr w:type="spellStart"/>
            <w:r w:rsidRPr="00042641">
              <w:rPr>
                <w:rFonts w:eastAsia="Times New Roman"/>
                <w:lang w:eastAsia="ru-RU"/>
              </w:rPr>
              <w:t>лайн</w:t>
            </w:r>
            <w:proofErr w:type="spellEnd"/>
            <w:r w:rsidRPr="00042641">
              <w:rPr>
                <w:rFonts w:eastAsia="Times New Roman"/>
                <w:lang w:eastAsia="ru-RU"/>
              </w:rPr>
              <w:t xml:space="preserve"> Совещание </w:t>
            </w:r>
          </w:p>
        </w:tc>
        <w:tc>
          <w:tcPr>
            <w:tcW w:w="783" w:type="pct"/>
            <w:gridSpan w:val="2"/>
          </w:tcPr>
          <w:p w:rsidR="00364837" w:rsidRPr="00042641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21.12.2016</w:t>
            </w:r>
          </w:p>
        </w:tc>
        <w:tc>
          <w:tcPr>
            <w:tcW w:w="963" w:type="pct"/>
          </w:tcPr>
          <w:p w:rsidR="00364837" w:rsidRPr="00042641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ГБУЗ «Морозовская ДКБ ДЗМ»</w:t>
            </w:r>
          </w:p>
        </w:tc>
        <w:tc>
          <w:tcPr>
            <w:tcW w:w="1184" w:type="pct"/>
            <w:gridSpan w:val="2"/>
          </w:tcPr>
          <w:p w:rsidR="00364837" w:rsidRPr="001F6FEC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>Разработчики и эксперты проекта профессионального стандарта</w:t>
            </w:r>
          </w:p>
        </w:tc>
        <w:tc>
          <w:tcPr>
            <w:tcW w:w="945" w:type="pct"/>
          </w:tcPr>
          <w:p w:rsidR="00364837" w:rsidRPr="001F6FEC" w:rsidRDefault="00364837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F6FEC">
              <w:rPr>
                <w:rFonts w:eastAsia="Times New Roman"/>
                <w:lang w:eastAsia="ru-RU"/>
              </w:rPr>
              <w:t xml:space="preserve">Полонская Н.Ю., Кочетов А.Г., Шапиро Н.А., </w:t>
            </w:r>
            <w:proofErr w:type="spellStart"/>
            <w:r w:rsidRPr="001F6FEC">
              <w:rPr>
                <w:rFonts w:eastAsia="Times New Roman"/>
                <w:lang w:eastAsia="ru-RU"/>
              </w:rPr>
              <w:t>Волченко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Н.Н., </w:t>
            </w:r>
            <w:proofErr w:type="spellStart"/>
            <w:r w:rsidRPr="001F6FEC">
              <w:rPr>
                <w:rFonts w:eastAsia="Times New Roman"/>
                <w:lang w:eastAsia="ru-RU"/>
              </w:rPr>
              <w:t>Савостикова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М.В., Глухова Ю.К., Соколова В.К., Абросимов А.Ю., </w:t>
            </w:r>
            <w:proofErr w:type="spellStart"/>
            <w:r w:rsidRPr="001F6FEC">
              <w:rPr>
                <w:rFonts w:eastAsia="Times New Roman"/>
                <w:lang w:eastAsia="ru-RU"/>
              </w:rPr>
              <w:t>Шабалова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И.П., Трошин В.П., </w:t>
            </w:r>
            <w:proofErr w:type="spellStart"/>
            <w:r w:rsidRPr="001F6FEC">
              <w:rPr>
                <w:rFonts w:eastAsia="Times New Roman"/>
                <w:lang w:eastAsia="ru-RU"/>
              </w:rPr>
              <w:t>Жандарова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Л.Ф., </w:t>
            </w:r>
            <w:proofErr w:type="spellStart"/>
            <w:r w:rsidRPr="001F6FEC">
              <w:rPr>
                <w:rFonts w:eastAsia="Times New Roman"/>
                <w:lang w:eastAsia="ru-RU"/>
              </w:rPr>
              <w:t>Имельбаева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Э.А., </w:t>
            </w:r>
            <w:proofErr w:type="spellStart"/>
            <w:r w:rsidRPr="001F6FEC">
              <w:rPr>
                <w:rFonts w:eastAsia="Times New Roman"/>
                <w:lang w:eastAsia="ru-RU"/>
              </w:rPr>
              <w:t>Бутенко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Г.Р., Иванова Т.М., </w:t>
            </w:r>
            <w:proofErr w:type="spellStart"/>
            <w:r w:rsidRPr="001F6FEC">
              <w:rPr>
                <w:rFonts w:eastAsia="Times New Roman"/>
                <w:lang w:eastAsia="ru-RU"/>
              </w:rPr>
              <w:t>Печерцева</w:t>
            </w:r>
            <w:proofErr w:type="spellEnd"/>
            <w:r w:rsidRPr="001F6FEC">
              <w:rPr>
                <w:rFonts w:eastAsia="Times New Roman"/>
                <w:lang w:eastAsia="ru-RU"/>
              </w:rPr>
              <w:t xml:space="preserve"> О. П., Алешина О.И.</w:t>
            </w:r>
          </w:p>
        </w:tc>
      </w:tr>
    </w:tbl>
    <w:p w:rsidR="00042641" w:rsidRPr="00042641" w:rsidRDefault="00042641" w:rsidP="00042641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59067E" w:rsidRDefault="0059067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042641" w:rsidRPr="00042641" w:rsidRDefault="00042641" w:rsidP="00042641">
      <w:pPr>
        <w:tabs>
          <w:tab w:val="left" w:pos="993"/>
        </w:tabs>
        <w:spacing w:line="240" w:lineRule="auto"/>
        <w:ind w:firstLine="709"/>
        <w:jc w:val="right"/>
        <w:rPr>
          <w:rFonts w:eastAsia="Times New Roman"/>
          <w:lang w:eastAsia="ru-RU"/>
        </w:rPr>
      </w:pPr>
      <w:r w:rsidRPr="00042641">
        <w:rPr>
          <w:rFonts w:eastAsia="Times New Roman"/>
          <w:lang w:eastAsia="ru-RU"/>
        </w:rPr>
        <w:lastRenderedPageBreak/>
        <w:t>Приложение № 3.</w:t>
      </w:r>
    </w:p>
    <w:p w:rsidR="00042641" w:rsidRPr="00042641" w:rsidRDefault="00042641" w:rsidP="00042641">
      <w:pPr>
        <w:tabs>
          <w:tab w:val="left" w:pos="993"/>
        </w:tabs>
        <w:spacing w:line="240" w:lineRule="auto"/>
        <w:ind w:firstLine="709"/>
        <w:jc w:val="center"/>
        <w:rPr>
          <w:rFonts w:eastAsia="Times New Roman"/>
          <w:b/>
          <w:lang w:eastAsia="ru-RU"/>
        </w:rPr>
      </w:pPr>
      <w:r w:rsidRPr="00042641">
        <w:rPr>
          <w:rFonts w:eastAsia="Times New Roman"/>
          <w:b/>
          <w:lang w:eastAsia="ru-RU"/>
        </w:rPr>
        <w:t>Сводные данные о поступивших замечаниях и предложениях к проекту профессионального стандарта.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886"/>
        <w:gridCol w:w="2658"/>
        <w:gridCol w:w="2744"/>
        <w:gridCol w:w="2518"/>
      </w:tblGrid>
      <w:tr w:rsidR="00042641" w:rsidRPr="00042641" w:rsidTr="00245BFA">
        <w:trPr>
          <w:trHeight w:val="697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№</w:t>
            </w:r>
          </w:p>
          <w:p w:rsidR="00042641" w:rsidRPr="00042641" w:rsidRDefault="00042641" w:rsidP="0004264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ФИО</w:t>
            </w:r>
          </w:p>
          <w:p w:rsidR="00042641" w:rsidRPr="00042641" w:rsidRDefault="00042641" w:rsidP="0004264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эксперта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Организация, должность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ind w:right="22"/>
              <w:jc w:val="center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Замечание, предложение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41" w:rsidRPr="00042641" w:rsidRDefault="00042641" w:rsidP="000A54AF">
            <w:pPr>
              <w:spacing w:line="240" w:lineRule="auto"/>
              <w:ind w:right="22"/>
              <w:jc w:val="center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Принято, отклонено,</w:t>
            </w:r>
            <w:r w:rsidR="000A54AF">
              <w:rPr>
                <w:rFonts w:eastAsia="Times New Roman"/>
                <w:lang w:eastAsia="ru-RU"/>
              </w:rPr>
              <w:t xml:space="preserve"> </w:t>
            </w:r>
            <w:r w:rsidRPr="00042641">
              <w:rPr>
                <w:rFonts w:eastAsia="Times New Roman"/>
                <w:lang w:eastAsia="ru-RU"/>
              </w:rPr>
              <w:t>частично принято (с обоснованием принятия или отклонения)</w:t>
            </w:r>
          </w:p>
        </w:tc>
      </w:tr>
      <w:tr w:rsidR="00042641" w:rsidRPr="00042641" w:rsidTr="00245BFA">
        <w:trPr>
          <w:trHeight w:val="2033"/>
        </w:trPr>
        <w:tc>
          <w:tcPr>
            <w:tcW w:w="261" w:type="pct"/>
            <w:vMerge w:val="restart"/>
            <w:tcBorders>
              <w:top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11" w:type="pct"/>
            <w:vMerge w:val="restart"/>
            <w:tcBorders>
              <w:top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Долгов Владимир Владимирович</w:t>
            </w:r>
          </w:p>
        </w:tc>
        <w:tc>
          <w:tcPr>
            <w:tcW w:w="1284" w:type="pct"/>
            <w:vMerge w:val="restart"/>
            <w:tcBorders>
              <w:top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Зав. кафедрой КДЛ РМПО, профессор, </w:t>
            </w:r>
            <w:proofErr w:type="spellStart"/>
            <w:r w:rsidRPr="00042641">
              <w:rPr>
                <w:rFonts w:eastAsia="Times New Roman"/>
                <w:lang w:eastAsia="ru-RU"/>
              </w:rPr>
              <w:t>д.м.н</w:t>
            </w:r>
            <w:proofErr w:type="spellEnd"/>
          </w:p>
        </w:tc>
        <w:tc>
          <w:tcPr>
            <w:tcW w:w="1326" w:type="pct"/>
            <w:tcBorders>
              <w:top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Специалист в области клинической цитологии обязан иметь специализацию по клинической лабораторной диагностике, которую должен получить согласно действующему законодательству</w:t>
            </w:r>
          </w:p>
        </w:tc>
        <w:tc>
          <w:tcPr>
            <w:tcW w:w="1217" w:type="pct"/>
            <w:tcBorders>
              <w:top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ind w:right="22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Принято</w:t>
            </w:r>
            <w:r w:rsidR="00DD0812">
              <w:rPr>
                <w:rFonts w:eastAsia="Times New Roman"/>
                <w:lang w:eastAsia="ru-RU"/>
              </w:rPr>
              <w:t>.</w:t>
            </w:r>
          </w:p>
        </w:tc>
      </w:tr>
      <w:tr w:rsidR="00042641" w:rsidRPr="00042641" w:rsidTr="00245BFA">
        <w:trPr>
          <w:trHeight w:val="2032"/>
        </w:trPr>
        <w:tc>
          <w:tcPr>
            <w:tcW w:w="261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84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000000"/>
            </w:tcBorders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Свидетельство специалиста по клинической цитологии врач клинической лабораторной диагностики получает после повышения квалификации на циклах ПП или ПК в системе модульного непрерывного образования в учреждениях, имеющих лицензию на образовательную деятельность по клинической лабораторной </w:t>
            </w:r>
            <w:r w:rsidRPr="000A54AF">
              <w:rPr>
                <w:rFonts w:eastAsia="Times New Roman"/>
                <w:lang w:eastAsia="ru-RU"/>
              </w:rPr>
              <w:t>диагностике или патологической анатомии.</w:t>
            </w:r>
          </w:p>
        </w:tc>
        <w:tc>
          <w:tcPr>
            <w:tcW w:w="1217" w:type="pct"/>
          </w:tcPr>
          <w:p w:rsidR="00042641" w:rsidRPr="00042641" w:rsidRDefault="00042641" w:rsidP="00042641">
            <w:pPr>
              <w:spacing w:line="240" w:lineRule="auto"/>
              <w:ind w:right="22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Принято</w:t>
            </w:r>
            <w:r w:rsidR="00DD0812">
              <w:rPr>
                <w:rFonts w:eastAsia="Times New Roman"/>
                <w:lang w:eastAsia="ru-RU"/>
              </w:rPr>
              <w:t>.</w:t>
            </w:r>
          </w:p>
          <w:p w:rsidR="00042641" w:rsidRPr="00042641" w:rsidRDefault="00042641" w:rsidP="00042641">
            <w:pPr>
              <w:spacing w:line="240" w:lineRule="auto"/>
              <w:ind w:right="22"/>
              <w:rPr>
                <w:rFonts w:eastAsia="Times New Roman"/>
                <w:lang w:eastAsia="ru-RU"/>
              </w:rPr>
            </w:pPr>
          </w:p>
        </w:tc>
      </w:tr>
      <w:tr w:rsidR="00042641" w:rsidRPr="00042641" w:rsidTr="00245BFA">
        <w:trPr>
          <w:trHeight w:val="280"/>
        </w:trPr>
        <w:tc>
          <w:tcPr>
            <w:tcW w:w="261" w:type="pct"/>
            <w:vMerge w:val="restar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11" w:type="pct"/>
            <w:vMerge w:val="restar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Романова Людмила Андреевна</w:t>
            </w:r>
          </w:p>
        </w:tc>
        <w:tc>
          <w:tcPr>
            <w:tcW w:w="1284" w:type="pct"/>
            <w:vMerge w:val="restar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Доцент кафедры  КДЛ РМПО, </w:t>
            </w:r>
            <w:proofErr w:type="spellStart"/>
            <w:r w:rsidRPr="00042641">
              <w:rPr>
                <w:rFonts w:eastAsia="Times New Roman"/>
                <w:lang w:eastAsia="ru-RU"/>
              </w:rPr>
              <w:t>к.м.н</w:t>
            </w:r>
            <w:proofErr w:type="spellEnd"/>
          </w:p>
        </w:tc>
        <w:tc>
          <w:tcPr>
            <w:tcW w:w="1326" w:type="pct"/>
          </w:tcPr>
          <w:p w:rsidR="00042641" w:rsidRPr="00042641" w:rsidRDefault="00042641" w:rsidP="00042641">
            <w:pPr>
              <w:spacing w:line="240" w:lineRule="auto"/>
              <w:ind w:right="22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Добавить в группу занятий (раздел  </w:t>
            </w:r>
            <w:r w:rsidRPr="00042641">
              <w:rPr>
                <w:rFonts w:eastAsia="Times New Roman"/>
                <w:lang w:val="en-US" w:eastAsia="ru-RU"/>
              </w:rPr>
              <w:t>I</w:t>
            </w:r>
            <w:r w:rsidRPr="00042641">
              <w:rPr>
                <w:rFonts w:eastAsia="Times New Roman"/>
                <w:lang w:eastAsia="ru-RU"/>
              </w:rPr>
              <w:t>) наименования медицинский лабораторный техник и медицинский технолог</w:t>
            </w:r>
          </w:p>
        </w:tc>
        <w:tc>
          <w:tcPr>
            <w:tcW w:w="1217" w:type="pct"/>
          </w:tcPr>
          <w:p w:rsidR="00042641" w:rsidRPr="00042641" w:rsidRDefault="00042641" w:rsidP="00042641">
            <w:pPr>
              <w:spacing w:line="240" w:lineRule="auto"/>
              <w:ind w:right="22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Принято</w:t>
            </w:r>
            <w:r w:rsidR="00DD0812">
              <w:rPr>
                <w:rFonts w:eastAsia="Times New Roman"/>
                <w:lang w:eastAsia="ru-RU"/>
              </w:rPr>
              <w:t>.</w:t>
            </w:r>
          </w:p>
        </w:tc>
      </w:tr>
      <w:tr w:rsidR="00042641" w:rsidRPr="00042641" w:rsidTr="00245BFA">
        <w:trPr>
          <w:trHeight w:val="280"/>
        </w:trPr>
        <w:tc>
          <w:tcPr>
            <w:tcW w:w="261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84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26" w:type="pct"/>
          </w:tcPr>
          <w:p w:rsidR="00042641" w:rsidRPr="00042641" w:rsidRDefault="00042641" w:rsidP="00042641">
            <w:pPr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042641">
              <w:rPr>
                <w:rFonts w:eastAsia="Times New Roman"/>
                <w:lang w:eastAsia="ru-RU"/>
              </w:rPr>
              <w:t>Изменить пункт П. 3.4 Требования к обучению. «</w:t>
            </w:r>
            <w:r w:rsidRPr="00042641">
              <w:rPr>
                <w:rFonts w:eastAsia="Times New Roman"/>
                <w:lang w:eastAsia="ar-SA"/>
              </w:rPr>
              <w:t xml:space="preserve">подготовка в </w:t>
            </w:r>
            <w:r w:rsidRPr="00042641">
              <w:rPr>
                <w:rFonts w:eastAsia="Times New Roman"/>
                <w:lang w:eastAsia="ar-SA"/>
              </w:rPr>
              <w:lastRenderedPageBreak/>
              <w:t xml:space="preserve">интернатуре/ординатуре по специальности «клиническая лабораторная диагностика» и профессиональная </w:t>
            </w:r>
          </w:p>
          <w:p w:rsidR="00042641" w:rsidRPr="00042641" w:rsidRDefault="00042641" w:rsidP="00042641">
            <w:pPr>
              <w:spacing w:line="240" w:lineRule="auto"/>
              <w:ind w:right="22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ar-SA"/>
              </w:rPr>
              <w:t>переподготовка по специальности «Клиническая цитология».</w:t>
            </w:r>
            <w:r w:rsidRPr="00042641">
              <w:rPr>
                <w:rFonts w:eastAsia="Times New Roman"/>
                <w:lang w:eastAsia="ru-RU"/>
              </w:rPr>
              <w:t>. Если предлагается новая медицинская специальность «</w:t>
            </w:r>
            <w:proofErr w:type="spellStart"/>
            <w:r w:rsidRPr="00042641">
              <w:rPr>
                <w:rFonts w:eastAsia="Times New Roman"/>
                <w:lang w:eastAsia="ru-RU"/>
              </w:rPr>
              <w:t>врач-цитопатолог</w:t>
            </w:r>
            <w:proofErr w:type="spellEnd"/>
            <w:r w:rsidRPr="00042641">
              <w:rPr>
                <w:rFonts w:eastAsia="Times New Roman"/>
                <w:lang w:eastAsia="ru-RU"/>
              </w:rPr>
              <w:t xml:space="preserve">» на базе основной специальности КЛД, то профессиональная подготовка возможна только из основной специальности в дополнительную, в соответствии с приказом </w:t>
            </w:r>
            <w:proofErr w:type="spellStart"/>
            <w:r w:rsidRPr="00042641">
              <w:rPr>
                <w:rFonts w:eastAsia="Times New Roman"/>
                <w:lang w:eastAsia="ru-RU"/>
              </w:rPr>
              <w:t>Минздравсоцразвития</w:t>
            </w:r>
            <w:proofErr w:type="spellEnd"/>
            <w:r w:rsidRPr="00042641">
              <w:rPr>
                <w:rFonts w:eastAsia="Times New Roman"/>
                <w:lang w:eastAsia="ru-RU"/>
              </w:rPr>
              <w:t xml:space="preserve"> России №210н</w:t>
            </w:r>
          </w:p>
        </w:tc>
        <w:tc>
          <w:tcPr>
            <w:tcW w:w="1217" w:type="pct"/>
          </w:tcPr>
          <w:p w:rsidR="00042641" w:rsidRPr="00042641" w:rsidRDefault="00042641" w:rsidP="00042641">
            <w:pPr>
              <w:spacing w:line="240" w:lineRule="auto"/>
              <w:ind w:right="22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lastRenderedPageBreak/>
              <w:t xml:space="preserve">Принято и исправлено на «профессиональная </w:t>
            </w:r>
            <w:r w:rsidRPr="00042641">
              <w:rPr>
                <w:rFonts w:eastAsia="Times New Roman"/>
                <w:lang w:eastAsia="ru-RU"/>
              </w:rPr>
              <w:lastRenderedPageBreak/>
              <w:t>переподготовка по специальности «Клиническая цитология» при наличии подготовки в интернатуре/ ординатуре по специальности «</w:t>
            </w:r>
            <w:r w:rsidRPr="00042641">
              <w:rPr>
                <w:rFonts w:eastAsia="Times New Roman"/>
                <w:lang w:eastAsia="ar-SA"/>
              </w:rPr>
              <w:t xml:space="preserve">Клиническая лабораторная диагностика» </w:t>
            </w:r>
            <w:r w:rsidRPr="00042641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042641">
              <w:rPr>
                <w:rFonts w:eastAsia="Times New Roman"/>
                <w:lang w:eastAsia="ru-RU"/>
              </w:rPr>
              <w:t>профессональная</w:t>
            </w:r>
            <w:proofErr w:type="spellEnd"/>
            <w:r w:rsidRPr="00042641">
              <w:rPr>
                <w:rFonts w:eastAsia="Times New Roman"/>
                <w:lang w:eastAsia="ru-RU"/>
              </w:rPr>
              <w:t xml:space="preserve"> переподготовка по специальности «Клиническая цитология» при наличии профессиональной переподготовки по «Клинической лабораторной диагностике» в интернатуре / ординатуре по другой основной специальности».</w:t>
            </w:r>
          </w:p>
        </w:tc>
      </w:tr>
      <w:tr w:rsidR="00042641" w:rsidRPr="00042641" w:rsidTr="00245BFA">
        <w:trPr>
          <w:trHeight w:val="280"/>
        </w:trPr>
        <w:tc>
          <w:tcPr>
            <w:tcW w:w="261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84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26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В пункте 3.3 в особых условиях допуска к работе указано: «сертификат (аккредитация) специалиста по специальности «Клиническая цитологии»». Согласно базовым законодательным актам сертификат специалиста выдается только лицам, имеющим высшее медицинское образование и диплом врача. Противоречие!</w:t>
            </w:r>
          </w:p>
        </w:tc>
        <w:tc>
          <w:tcPr>
            <w:tcW w:w="1217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Принято. Слово сертификат исключить.</w:t>
            </w:r>
          </w:p>
        </w:tc>
      </w:tr>
      <w:tr w:rsidR="00042641" w:rsidRPr="00042641" w:rsidTr="0059067E">
        <w:trPr>
          <w:trHeight w:val="1550"/>
        </w:trPr>
        <w:tc>
          <w:tcPr>
            <w:tcW w:w="261" w:type="pct"/>
            <w:vMerge w:val="restar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11" w:type="pct"/>
            <w:vMerge w:val="restar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042641">
              <w:rPr>
                <w:rFonts w:eastAsia="Times New Roman"/>
                <w:lang w:eastAsia="ru-RU"/>
              </w:rPr>
              <w:t>Михетько</w:t>
            </w:r>
            <w:proofErr w:type="spellEnd"/>
            <w:r w:rsidRPr="00042641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  <w:tc>
          <w:tcPr>
            <w:tcW w:w="1284" w:type="pct"/>
            <w:vMerge w:val="restar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Зав. лабораторией цитологии ФГБУ «НИИ онкологии им. проф. Н.Н. Петрова»</w:t>
            </w:r>
          </w:p>
        </w:tc>
        <w:tc>
          <w:tcPr>
            <w:tcW w:w="1326" w:type="pct"/>
          </w:tcPr>
          <w:p w:rsidR="00042641" w:rsidRPr="00042641" w:rsidRDefault="000A54AF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</w:t>
            </w:r>
            <w:r w:rsidR="00042641" w:rsidRPr="00042641">
              <w:rPr>
                <w:rFonts w:eastAsia="Times New Roman"/>
                <w:lang w:eastAsia="ru-RU"/>
              </w:rPr>
              <w:t xml:space="preserve">ирокий спектр медицинских специальностей для должности врач </w:t>
            </w:r>
            <w:proofErr w:type="spellStart"/>
            <w:r w:rsidR="00042641" w:rsidRPr="00042641">
              <w:rPr>
                <w:rFonts w:eastAsia="Times New Roman"/>
                <w:lang w:eastAsia="ru-RU"/>
              </w:rPr>
              <w:t>цито-патолог</w:t>
            </w:r>
            <w:proofErr w:type="spellEnd"/>
            <w:r w:rsidR="00042641" w:rsidRPr="00042641">
              <w:rPr>
                <w:rFonts w:eastAsia="Times New Roman"/>
                <w:lang w:eastAsia="ru-RU"/>
              </w:rPr>
              <w:t xml:space="preserve">. Например, совершенно не понятно какое отношение имеет медицинский </w:t>
            </w:r>
            <w:r w:rsidR="00042641" w:rsidRPr="00042641">
              <w:rPr>
                <w:rFonts w:eastAsia="Times New Roman"/>
                <w:lang w:eastAsia="ru-RU"/>
              </w:rPr>
              <w:lastRenderedPageBreak/>
              <w:t xml:space="preserve">кибернетик к обсуждаемой специальности </w:t>
            </w:r>
          </w:p>
        </w:tc>
        <w:tc>
          <w:tcPr>
            <w:tcW w:w="1217" w:type="pct"/>
          </w:tcPr>
          <w:p w:rsidR="00042641" w:rsidRPr="00042641" w:rsidRDefault="00E316ED" w:rsidP="00E316ED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A54AF">
              <w:rPr>
                <w:rFonts w:eastAsia="Times New Roman"/>
                <w:lang w:eastAsia="ru-RU"/>
              </w:rPr>
              <w:lastRenderedPageBreak/>
              <w:t>Отклонено</w:t>
            </w:r>
            <w:r w:rsidR="000A54AF">
              <w:rPr>
                <w:rFonts w:eastAsia="Times New Roman"/>
                <w:lang w:eastAsia="ru-RU"/>
              </w:rPr>
              <w:t>.</w:t>
            </w:r>
            <w:r w:rsidRPr="000A54AF">
              <w:rPr>
                <w:rFonts w:eastAsia="Times New Roman"/>
                <w:lang w:eastAsia="ru-RU"/>
              </w:rPr>
              <w:t xml:space="preserve">    </w:t>
            </w:r>
            <w:r w:rsidR="00042641" w:rsidRPr="00042641">
              <w:rPr>
                <w:rFonts w:eastAsia="Times New Roman"/>
                <w:lang w:eastAsia="ru-RU"/>
              </w:rPr>
              <w:t xml:space="preserve">Спектр медицинский специальностей утверждён согласно действующему законодательству Министерства здравоохранения </w:t>
            </w:r>
            <w:r w:rsidR="00042641" w:rsidRPr="00042641">
              <w:rPr>
                <w:rFonts w:eastAsia="Times New Roman"/>
                <w:lang w:eastAsia="ru-RU"/>
              </w:rPr>
              <w:lastRenderedPageBreak/>
              <w:t>российской федерации</w:t>
            </w:r>
          </w:p>
        </w:tc>
      </w:tr>
      <w:tr w:rsidR="00042641" w:rsidRPr="00042641" w:rsidTr="00245BFA">
        <w:trPr>
          <w:trHeight w:val="2167"/>
        </w:trPr>
        <w:tc>
          <w:tcPr>
            <w:tcW w:w="261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84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26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Ра</w:t>
            </w:r>
            <w:r w:rsidR="000A54AF">
              <w:rPr>
                <w:rFonts w:eastAsia="Times New Roman"/>
                <w:lang w:eastAsia="ru-RU"/>
              </w:rPr>
              <w:t>сшифровать понятие «высокотехно</w:t>
            </w:r>
            <w:r w:rsidRPr="00042641">
              <w:rPr>
                <w:rFonts w:eastAsia="Times New Roman"/>
                <w:lang w:eastAsia="ru-RU"/>
              </w:rPr>
              <w:t>логичные цитологические исследования»</w:t>
            </w:r>
          </w:p>
        </w:tc>
        <w:tc>
          <w:tcPr>
            <w:tcW w:w="1217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Отклонен</w:t>
            </w:r>
            <w:r w:rsidR="000A54AF">
              <w:rPr>
                <w:rFonts w:eastAsia="Times New Roman"/>
                <w:lang w:eastAsia="ru-RU"/>
              </w:rPr>
              <w:t xml:space="preserve">о. В </w:t>
            </w:r>
            <w:proofErr w:type="spellStart"/>
            <w:r w:rsidR="000A54AF">
              <w:rPr>
                <w:rFonts w:eastAsia="Times New Roman"/>
                <w:lang w:eastAsia="ru-RU"/>
              </w:rPr>
              <w:t>профстандарте</w:t>
            </w:r>
            <w:proofErr w:type="spellEnd"/>
            <w:r w:rsidR="000A54AF">
              <w:rPr>
                <w:rFonts w:eastAsia="Times New Roman"/>
                <w:lang w:eastAsia="ru-RU"/>
              </w:rPr>
              <w:t xml:space="preserve"> указаны трудовые функции, обязательные для выполнения во всех ЦЛ. Все высокотехнологичные ЦИ расшифровывать не целесообразно. В различных ЦЛ они могут быть разные.</w:t>
            </w:r>
          </w:p>
        </w:tc>
      </w:tr>
      <w:tr w:rsidR="00042641" w:rsidRPr="00042641" w:rsidTr="00245BFA">
        <w:trPr>
          <w:trHeight w:val="1080"/>
        </w:trPr>
        <w:tc>
          <w:tcPr>
            <w:tcW w:w="261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11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Ермакова Любовь </w:t>
            </w:r>
          </w:p>
        </w:tc>
        <w:tc>
          <w:tcPr>
            <w:tcW w:w="1284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Зав.централизованной цитологической лабораторией онкологического центра г. Тольятти</w:t>
            </w:r>
          </w:p>
        </w:tc>
        <w:tc>
          <w:tcPr>
            <w:tcW w:w="1326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Целесообразно выделить специальность цитопатолог для специалистов с медицинским образованием</w:t>
            </w:r>
          </w:p>
        </w:tc>
        <w:tc>
          <w:tcPr>
            <w:tcW w:w="1217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Принято</w:t>
            </w:r>
            <w:r w:rsidR="00DD0812">
              <w:rPr>
                <w:rFonts w:eastAsia="Times New Roman"/>
                <w:lang w:eastAsia="ru-RU"/>
              </w:rPr>
              <w:t>.</w:t>
            </w:r>
          </w:p>
        </w:tc>
      </w:tr>
      <w:tr w:rsidR="00042641" w:rsidRPr="00042641" w:rsidTr="00245BFA">
        <w:trPr>
          <w:trHeight w:val="982"/>
        </w:trPr>
        <w:tc>
          <w:tcPr>
            <w:tcW w:w="261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11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042641">
              <w:rPr>
                <w:rFonts w:eastAsia="Times New Roman"/>
                <w:lang w:eastAsia="ru-RU"/>
              </w:rPr>
              <w:t>Славнова</w:t>
            </w:r>
            <w:proofErr w:type="spellEnd"/>
            <w:r w:rsidRPr="00042641">
              <w:rPr>
                <w:rFonts w:eastAsia="Times New Roman"/>
                <w:lang w:eastAsia="ru-RU"/>
              </w:rPr>
              <w:t xml:space="preserve"> Елена Николаевна</w:t>
            </w:r>
          </w:p>
        </w:tc>
        <w:tc>
          <w:tcPr>
            <w:tcW w:w="1284" w:type="pct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Московский научно-исследовательский институт онкологии им. П.А.Герцена, отделения  </w:t>
            </w:r>
            <w:proofErr w:type="spellStart"/>
            <w:r w:rsidRPr="00042641">
              <w:rPr>
                <w:rFonts w:eastAsia="Times New Roman"/>
                <w:lang w:eastAsia="ru-RU"/>
              </w:rPr>
              <w:t>онкоцитологии</w:t>
            </w:r>
            <w:proofErr w:type="spellEnd"/>
            <w:r w:rsidRPr="00042641">
              <w:rPr>
                <w:rFonts w:eastAsia="Times New Roman"/>
                <w:lang w:eastAsia="ru-RU"/>
              </w:rPr>
              <w:t xml:space="preserve">, к.м.н. </w:t>
            </w:r>
          </w:p>
        </w:tc>
        <w:tc>
          <w:tcPr>
            <w:tcW w:w="1326" w:type="pct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В стандарте учитывают интернатуру и ординатуру, но не учтена аспирантура. </w:t>
            </w:r>
          </w:p>
        </w:tc>
        <w:tc>
          <w:tcPr>
            <w:tcW w:w="1217" w:type="pct"/>
          </w:tcPr>
          <w:p w:rsidR="00042641" w:rsidRPr="00042641" w:rsidRDefault="000A54AF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Отклонено</w:t>
            </w:r>
            <w:r w:rsidR="00042641" w:rsidRPr="00042641">
              <w:rPr>
                <w:rFonts w:eastAsia="Times New Roman"/>
                <w:lang w:eastAsia="ru-RU"/>
              </w:rPr>
              <w:t xml:space="preserve">. В соответствии с действующим законодательством выпускник аспирантуры по КЛД не может быть принят на должность врача, т.к. аспирантура это научная, а не практическая подготовка. Поэтому аспирантура к </w:t>
            </w:r>
            <w:proofErr w:type="spellStart"/>
            <w:r w:rsidR="00042641" w:rsidRPr="00042641">
              <w:rPr>
                <w:rFonts w:eastAsia="Times New Roman"/>
                <w:lang w:eastAsia="ru-RU"/>
              </w:rPr>
              <w:t>профподготовке</w:t>
            </w:r>
            <w:proofErr w:type="spellEnd"/>
            <w:r w:rsidR="00042641" w:rsidRPr="00042641">
              <w:rPr>
                <w:rFonts w:eastAsia="Times New Roman"/>
                <w:lang w:eastAsia="ru-RU"/>
              </w:rPr>
              <w:t xml:space="preserve"> не приравнивается</w:t>
            </w:r>
          </w:p>
        </w:tc>
      </w:tr>
      <w:tr w:rsidR="00042641" w:rsidRPr="00042641" w:rsidTr="00245BFA">
        <w:trPr>
          <w:trHeight w:val="1343"/>
        </w:trPr>
        <w:tc>
          <w:tcPr>
            <w:tcW w:w="261" w:type="pct"/>
            <w:vMerge w:val="restar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911" w:type="pct"/>
            <w:vMerge w:val="restart"/>
          </w:tcPr>
          <w:p w:rsid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042641">
              <w:rPr>
                <w:rFonts w:eastAsia="Times New Roman"/>
                <w:lang w:eastAsia="ru-RU"/>
              </w:rPr>
              <w:t>Костючек</w:t>
            </w:r>
            <w:proofErr w:type="spellEnd"/>
            <w:r w:rsidRPr="00042641">
              <w:rPr>
                <w:rFonts w:eastAsia="Times New Roman"/>
                <w:lang w:eastAsia="ru-RU"/>
              </w:rPr>
              <w:t xml:space="preserve"> Ирина</w:t>
            </w:r>
            <w:r w:rsidR="00090582">
              <w:rPr>
                <w:rFonts w:eastAsia="Times New Roman"/>
                <w:lang w:eastAsia="ru-RU"/>
              </w:rPr>
              <w:t xml:space="preserve"> </w:t>
            </w:r>
            <w:r w:rsidR="00090582" w:rsidRPr="00755847">
              <w:rPr>
                <w:shd w:val="clear" w:color="auto" w:fill="FFFFFF"/>
              </w:rPr>
              <w:t>Николаевна</w:t>
            </w:r>
          </w:p>
          <w:p w:rsidR="00090582" w:rsidRPr="00042641" w:rsidRDefault="00090582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84" w:type="pct"/>
            <w:vMerge w:val="restart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326" w:type="pct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В качестве допуска к работе необходимо отметить о неразглашении медицинской информации и персональных данных </w:t>
            </w:r>
          </w:p>
        </w:tc>
        <w:tc>
          <w:tcPr>
            <w:tcW w:w="1217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Принято</w:t>
            </w:r>
            <w:r w:rsidR="00DD0812">
              <w:rPr>
                <w:rFonts w:eastAsia="Times New Roman"/>
                <w:lang w:eastAsia="ru-RU"/>
              </w:rPr>
              <w:t>.</w:t>
            </w:r>
          </w:p>
        </w:tc>
      </w:tr>
      <w:tr w:rsidR="00042641" w:rsidRPr="00042641" w:rsidTr="00245BFA">
        <w:trPr>
          <w:trHeight w:val="557"/>
        </w:trPr>
        <w:tc>
          <w:tcPr>
            <w:tcW w:w="261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84" w:type="pct"/>
            <w:vMerge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326" w:type="pct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Специализация клиническая цит</w:t>
            </w:r>
            <w:r w:rsidR="000A54AF">
              <w:rPr>
                <w:rFonts w:eastAsia="Times New Roman"/>
                <w:lang w:eastAsia="ru-RU"/>
              </w:rPr>
              <w:t xml:space="preserve">ология в номенклатуре </w:t>
            </w:r>
            <w:r w:rsidR="000A54AF">
              <w:rPr>
                <w:rFonts w:eastAsia="Times New Roman"/>
                <w:lang w:eastAsia="ru-RU"/>
              </w:rPr>
              <w:lastRenderedPageBreak/>
              <w:t>отсутствуе</w:t>
            </w:r>
            <w:r w:rsidRPr="00042641">
              <w:rPr>
                <w:rFonts w:eastAsia="Times New Roman"/>
                <w:lang w:eastAsia="ru-RU"/>
              </w:rPr>
              <w:t>т, поэтому сертификат и аккредитация специалистов должна осуществляться по какой-то реально существующей специальности</w:t>
            </w:r>
            <w:r w:rsidR="000A54AF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17" w:type="pct"/>
          </w:tcPr>
          <w:p w:rsidR="00042641" w:rsidRPr="00042641" w:rsidRDefault="00DD0812" w:rsidP="00DD0812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Отклонено</w:t>
            </w:r>
            <w:r w:rsidR="00042641" w:rsidRPr="00042641">
              <w:rPr>
                <w:rFonts w:eastAsia="Times New Roman"/>
                <w:lang w:eastAsia="ru-RU"/>
              </w:rPr>
              <w:t xml:space="preserve">. Согласно предложенному варианту </w:t>
            </w:r>
            <w:r w:rsidR="00042641" w:rsidRPr="00042641">
              <w:rPr>
                <w:rFonts w:eastAsia="Times New Roman"/>
                <w:lang w:eastAsia="ru-RU"/>
              </w:rPr>
              <w:lastRenderedPageBreak/>
              <w:t>профессионального стандарта предполагается специальност</w:t>
            </w:r>
            <w:r w:rsidR="000A54AF">
              <w:rPr>
                <w:rFonts w:eastAsia="Times New Roman"/>
                <w:lang w:eastAsia="ru-RU"/>
              </w:rPr>
              <w:t>ь «Клиническая цитология»</w:t>
            </w:r>
            <w:r w:rsidR="00042641" w:rsidRPr="00042641">
              <w:rPr>
                <w:rFonts w:eastAsia="Times New Roman"/>
                <w:lang w:eastAsia="ru-RU"/>
              </w:rPr>
              <w:t>.</w:t>
            </w:r>
          </w:p>
        </w:tc>
      </w:tr>
      <w:tr w:rsidR="00042641" w:rsidRPr="00042641" w:rsidTr="00245BFA">
        <w:trPr>
          <w:trHeight w:val="1620"/>
        </w:trPr>
        <w:tc>
          <w:tcPr>
            <w:tcW w:w="261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84" w:type="pct"/>
            <w:vMerge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326" w:type="pct"/>
          </w:tcPr>
          <w:p w:rsidR="00042641" w:rsidRPr="00042641" w:rsidRDefault="00042641" w:rsidP="00042641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 xml:space="preserve">Следует обратить внимание на утилизацию биологического материала </w:t>
            </w:r>
          </w:p>
        </w:tc>
        <w:tc>
          <w:tcPr>
            <w:tcW w:w="1217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Частично принято</w:t>
            </w:r>
            <w:r w:rsidR="00DD0812">
              <w:rPr>
                <w:rFonts w:eastAsia="Times New Roman"/>
                <w:lang w:eastAsia="ru-RU"/>
              </w:rPr>
              <w:t>.</w:t>
            </w:r>
          </w:p>
        </w:tc>
      </w:tr>
      <w:tr w:rsidR="00042641" w:rsidRPr="00042641" w:rsidTr="00245BFA">
        <w:trPr>
          <w:trHeight w:val="982"/>
        </w:trPr>
        <w:tc>
          <w:tcPr>
            <w:tcW w:w="261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911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Воробьев  Сергей Леонидович</w:t>
            </w:r>
          </w:p>
        </w:tc>
        <w:tc>
          <w:tcPr>
            <w:tcW w:w="1284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ФГБУ «Национальный медико-хирургический Центр им. Н.И. Пирогова» Минздрава России, заведующий лабораторией морфологических исследований</w:t>
            </w:r>
          </w:p>
        </w:tc>
        <w:tc>
          <w:tcPr>
            <w:tcW w:w="1326" w:type="pct"/>
          </w:tcPr>
          <w:p w:rsidR="00042641" w:rsidRDefault="00DD0812" w:rsidP="00DD0812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 xml:space="preserve">1.Включить в перечень </w:t>
            </w:r>
            <w:r>
              <w:t>т</w:t>
            </w:r>
            <w:r w:rsidRPr="003249D6">
              <w:t>ребовани</w:t>
            </w:r>
            <w:r>
              <w:t>й</w:t>
            </w:r>
            <w:r w:rsidRPr="003249D6">
              <w:t xml:space="preserve"> к образованию и обучению</w:t>
            </w:r>
            <w:r>
              <w:t xml:space="preserve"> специальность «Патологическая анатомия»</w:t>
            </w:r>
          </w:p>
          <w:p w:rsidR="00DD0812" w:rsidRPr="00042641" w:rsidRDefault="00DD0812" w:rsidP="00DD0812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2.Добавить в перечень выполняемых методов исследования гистологические методики</w:t>
            </w:r>
          </w:p>
        </w:tc>
        <w:tc>
          <w:tcPr>
            <w:tcW w:w="1217" w:type="pct"/>
          </w:tcPr>
          <w:p w:rsidR="00042641" w:rsidRPr="00042641" w:rsidRDefault="00C93AEC" w:rsidP="00C93AEC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1и 2. Отклонено</w:t>
            </w:r>
            <w:r w:rsidR="00DD0812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Оба предложения относятся к другой специальности - «Патологическая анатомия».</w:t>
            </w:r>
          </w:p>
        </w:tc>
      </w:tr>
      <w:tr w:rsidR="00042641" w:rsidRPr="00042641" w:rsidTr="00245BFA">
        <w:trPr>
          <w:trHeight w:val="982"/>
        </w:trPr>
        <w:tc>
          <w:tcPr>
            <w:tcW w:w="261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911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spellStart"/>
            <w:r w:rsidRPr="00042641">
              <w:rPr>
                <w:rFonts w:eastAsia="Times New Roman"/>
                <w:lang w:eastAsia="ru-RU"/>
              </w:rPr>
              <w:t>Григорук</w:t>
            </w:r>
            <w:proofErr w:type="spellEnd"/>
            <w:r w:rsidRPr="00042641">
              <w:rPr>
                <w:rFonts w:eastAsia="Times New Roman"/>
                <w:lang w:eastAsia="ru-RU"/>
              </w:rPr>
              <w:t xml:space="preserve"> Ольга Григорьевна</w:t>
            </w:r>
          </w:p>
        </w:tc>
        <w:tc>
          <w:tcPr>
            <w:tcW w:w="1284" w:type="pct"/>
          </w:tcPr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042641">
              <w:rPr>
                <w:rFonts w:eastAsia="Times New Roman"/>
                <w:lang w:eastAsia="ru-RU"/>
              </w:rPr>
              <w:t>Зав. отделением КЛД краевого государственного бюджетного учреждения «Алтайский краевой онкологический диспансер», д.б.н.</w:t>
            </w:r>
          </w:p>
          <w:p w:rsidR="00042641" w:rsidRPr="00042641" w:rsidRDefault="00042641" w:rsidP="00042641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26" w:type="pct"/>
          </w:tcPr>
          <w:p w:rsidR="00042641" w:rsidRPr="00245BFA" w:rsidRDefault="00425B65" w:rsidP="00425B65">
            <w:r>
              <w:t>1.</w:t>
            </w:r>
            <w:r w:rsidR="00245BFA" w:rsidRPr="00245BFA">
              <w:t>Изменить название должности в п</w:t>
            </w:r>
            <w:r>
              <w:t>.</w:t>
            </w:r>
            <w:r w:rsidR="00245BFA" w:rsidRPr="00245BFA">
              <w:t xml:space="preserve"> 3.3</w:t>
            </w:r>
          </w:p>
          <w:p w:rsidR="00245BFA" w:rsidRDefault="00425B65" w:rsidP="00425B65">
            <w:r>
              <w:t>2.</w:t>
            </w:r>
            <w:r w:rsidR="00245BFA">
              <w:t>Включить в ОТФ диагностические исследования</w:t>
            </w:r>
          </w:p>
          <w:p w:rsidR="00425B65" w:rsidRPr="00425B65" w:rsidRDefault="00425B65" w:rsidP="00425B65">
            <w:pPr>
              <w:rPr>
                <w:rFonts w:eastAsia="Times New Roman"/>
                <w:lang w:eastAsia="ru-RU"/>
              </w:rPr>
            </w:pPr>
            <w:r>
              <w:t>3. Возможность допуска к должности «заведующего цитологическим отделением» специалиста с немедицинским образованием</w:t>
            </w:r>
          </w:p>
        </w:tc>
        <w:tc>
          <w:tcPr>
            <w:tcW w:w="1217" w:type="pct"/>
          </w:tcPr>
          <w:p w:rsidR="00042641" w:rsidRPr="00425B65" w:rsidRDefault="00425B65" w:rsidP="00425B65">
            <w:r>
              <w:t>1.</w:t>
            </w:r>
            <w:r w:rsidR="00245BFA" w:rsidRPr="00425B65">
              <w:t>Отклонено</w:t>
            </w:r>
          </w:p>
          <w:p w:rsidR="00425B65" w:rsidRDefault="00425B65" w:rsidP="00425B65">
            <w:r>
              <w:t>2.Частично принято. Добавить в ОТФ  - Осуществление диагностического исследования первого уровня.</w:t>
            </w:r>
          </w:p>
          <w:p w:rsidR="00425B65" w:rsidRPr="00425B65" w:rsidRDefault="00425B65" w:rsidP="00425B65">
            <w:pPr>
              <w:rPr>
                <w:rFonts w:eastAsia="Times New Roman"/>
                <w:lang w:eastAsia="ru-RU"/>
              </w:rPr>
            </w:pPr>
            <w:r>
              <w:t xml:space="preserve">3.Отклонить. Должность </w:t>
            </w:r>
            <w:r w:rsidR="00DD0812">
              <w:t xml:space="preserve">«заведующего цитологическим отделением» </w:t>
            </w:r>
            <w:r>
              <w:t xml:space="preserve">подразумевает выполнение ТФ, </w:t>
            </w:r>
            <w:r w:rsidR="00DD0812">
              <w:t>осуществляемых специалистом с медицинским образованием.</w:t>
            </w:r>
          </w:p>
        </w:tc>
      </w:tr>
    </w:tbl>
    <w:p w:rsidR="00042641" w:rsidRPr="00177AEE" w:rsidRDefault="00042641" w:rsidP="00042641"/>
    <w:sectPr w:rsidR="00042641" w:rsidRPr="00177AEE" w:rsidSect="0004264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37C"/>
    <w:multiLevelType w:val="hybridMultilevel"/>
    <w:tmpl w:val="BF0CB52A"/>
    <w:lvl w:ilvl="0" w:tplc="B7EAF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0D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85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EE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46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8D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B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2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48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6A0287"/>
    <w:multiLevelType w:val="hybridMultilevel"/>
    <w:tmpl w:val="20B8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A7C98"/>
    <w:multiLevelType w:val="hybridMultilevel"/>
    <w:tmpl w:val="6D388150"/>
    <w:lvl w:ilvl="0" w:tplc="7250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AA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C6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6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47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61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49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26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69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416E10"/>
    <w:multiLevelType w:val="hybridMultilevel"/>
    <w:tmpl w:val="4C7495AA"/>
    <w:lvl w:ilvl="0" w:tplc="12583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C8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8D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6B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E8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84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88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6C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AB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095712"/>
    <w:multiLevelType w:val="hybridMultilevel"/>
    <w:tmpl w:val="3F96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6093F"/>
    <w:multiLevelType w:val="hybridMultilevel"/>
    <w:tmpl w:val="B7B29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F02832"/>
    <w:multiLevelType w:val="hybridMultilevel"/>
    <w:tmpl w:val="9FB8BDD6"/>
    <w:lvl w:ilvl="0" w:tplc="34621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AD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64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C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83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26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86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B26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23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705DF2"/>
    <w:multiLevelType w:val="hybridMultilevel"/>
    <w:tmpl w:val="C310B318"/>
    <w:lvl w:ilvl="0" w:tplc="39A25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C9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63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05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A1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4B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4C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A4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E3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4E3EAE"/>
    <w:multiLevelType w:val="hybridMultilevel"/>
    <w:tmpl w:val="99EA394E"/>
    <w:lvl w:ilvl="0" w:tplc="E0662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E4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48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40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0B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02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C8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4E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CB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A43C95"/>
    <w:multiLevelType w:val="hybridMultilevel"/>
    <w:tmpl w:val="C750DDD6"/>
    <w:lvl w:ilvl="0" w:tplc="1CA2B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24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84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42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27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A3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2A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65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64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DB4125"/>
    <w:multiLevelType w:val="hybridMultilevel"/>
    <w:tmpl w:val="70841362"/>
    <w:lvl w:ilvl="0" w:tplc="F6DE246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609F9"/>
    <w:multiLevelType w:val="hybridMultilevel"/>
    <w:tmpl w:val="A7723E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35A7892"/>
    <w:multiLevelType w:val="hybridMultilevel"/>
    <w:tmpl w:val="0BD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B5DFB"/>
    <w:multiLevelType w:val="hybridMultilevel"/>
    <w:tmpl w:val="71EE1712"/>
    <w:lvl w:ilvl="0" w:tplc="6C36E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00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E2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CD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67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9C7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E8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EC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00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D892674"/>
    <w:multiLevelType w:val="hybridMultilevel"/>
    <w:tmpl w:val="BC7EC8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30A4382"/>
    <w:multiLevelType w:val="hybridMultilevel"/>
    <w:tmpl w:val="235039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613B86"/>
    <w:multiLevelType w:val="hybridMultilevel"/>
    <w:tmpl w:val="7CDC95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8BE0A5E"/>
    <w:multiLevelType w:val="hybridMultilevel"/>
    <w:tmpl w:val="B73AE5A2"/>
    <w:lvl w:ilvl="0" w:tplc="332EB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844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E4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2B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6B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6C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E2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0F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E4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0DE3F41"/>
    <w:multiLevelType w:val="hybridMultilevel"/>
    <w:tmpl w:val="CCB86F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3B1113B"/>
    <w:multiLevelType w:val="hybridMultilevel"/>
    <w:tmpl w:val="7D8243C0"/>
    <w:lvl w:ilvl="0" w:tplc="A65A5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E4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ED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ED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47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C6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8C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A0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7F124AB"/>
    <w:multiLevelType w:val="hybridMultilevel"/>
    <w:tmpl w:val="007865C0"/>
    <w:lvl w:ilvl="0" w:tplc="F502E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2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00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4D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29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29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8F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C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00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20"/>
  </w:num>
  <w:num w:numId="12">
    <w:abstractNumId w:val="19"/>
  </w:num>
  <w:num w:numId="13">
    <w:abstractNumId w:val="4"/>
  </w:num>
  <w:num w:numId="14">
    <w:abstractNumId w:val="18"/>
  </w:num>
  <w:num w:numId="15">
    <w:abstractNumId w:val="11"/>
  </w:num>
  <w:num w:numId="16">
    <w:abstractNumId w:val="16"/>
  </w:num>
  <w:num w:numId="17">
    <w:abstractNumId w:val="14"/>
  </w:num>
  <w:num w:numId="18">
    <w:abstractNumId w:val="15"/>
  </w:num>
  <w:num w:numId="19">
    <w:abstractNumId w:val="12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A5192"/>
    <w:rsid w:val="00037FFB"/>
    <w:rsid w:val="00042641"/>
    <w:rsid w:val="00043547"/>
    <w:rsid w:val="00066247"/>
    <w:rsid w:val="000811BF"/>
    <w:rsid w:val="00090582"/>
    <w:rsid w:val="000A54AF"/>
    <w:rsid w:val="000B31FE"/>
    <w:rsid w:val="000E1DAC"/>
    <w:rsid w:val="000F094A"/>
    <w:rsid w:val="000F3B4D"/>
    <w:rsid w:val="0011316F"/>
    <w:rsid w:val="00116B9A"/>
    <w:rsid w:val="001320FF"/>
    <w:rsid w:val="00177AEE"/>
    <w:rsid w:val="001F6FEC"/>
    <w:rsid w:val="00227699"/>
    <w:rsid w:val="0024390B"/>
    <w:rsid w:val="00245BFA"/>
    <w:rsid w:val="002C0A61"/>
    <w:rsid w:val="002F0143"/>
    <w:rsid w:val="00314CFD"/>
    <w:rsid w:val="0035324B"/>
    <w:rsid w:val="00364837"/>
    <w:rsid w:val="003C0E6A"/>
    <w:rsid w:val="003E1571"/>
    <w:rsid w:val="003F524F"/>
    <w:rsid w:val="003F7EB9"/>
    <w:rsid w:val="00425B65"/>
    <w:rsid w:val="00446F5E"/>
    <w:rsid w:val="00453746"/>
    <w:rsid w:val="004608F9"/>
    <w:rsid w:val="00467DE9"/>
    <w:rsid w:val="004967B4"/>
    <w:rsid w:val="004B2972"/>
    <w:rsid w:val="00502E31"/>
    <w:rsid w:val="00526D53"/>
    <w:rsid w:val="0059067E"/>
    <w:rsid w:val="005A55F3"/>
    <w:rsid w:val="005D1550"/>
    <w:rsid w:val="00617843"/>
    <w:rsid w:val="0062279F"/>
    <w:rsid w:val="00650357"/>
    <w:rsid w:val="006D0D6B"/>
    <w:rsid w:val="00721C47"/>
    <w:rsid w:val="00755847"/>
    <w:rsid w:val="00773E4F"/>
    <w:rsid w:val="007840F5"/>
    <w:rsid w:val="007A0C23"/>
    <w:rsid w:val="007A57ED"/>
    <w:rsid w:val="007B5DA0"/>
    <w:rsid w:val="007E75C5"/>
    <w:rsid w:val="00807BB4"/>
    <w:rsid w:val="00817389"/>
    <w:rsid w:val="0082791D"/>
    <w:rsid w:val="00832B93"/>
    <w:rsid w:val="00846A86"/>
    <w:rsid w:val="00882195"/>
    <w:rsid w:val="00894098"/>
    <w:rsid w:val="008B0D8E"/>
    <w:rsid w:val="008F2A7E"/>
    <w:rsid w:val="00973BC8"/>
    <w:rsid w:val="009A05B9"/>
    <w:rsid w:val="009A5192"/>
    <w:rsid w:val="009C1375"/>
    <w:rsid w:val="009D5227"/>
    <w:rsid w:val="009D5E97"/>
    <w:rsid w:val="009E2C91"/>
    <w:rsid w:val="009E5F1D"/>
    <w:rsid w:val="009F5A3C"/>
    <w:rsid w:val="009F64D9"/>
    <w:rsid w:val="00A452F8"/>
    <w:rsid w:val="00A56EB5"/>
    <w:rsid w:val="00A63387"/>
    <w:rsid w:val="00AA371B"/>
    <w:rsid w:val="00AA73FC"/>
    <w:rsid w:val="00B024AD"/>
    <w:rsid w:val="00B114BD"/>
    <w:rsid w:val="00BA7E4D"/>
    <w:rsid w:val="00BD4DFB"/>
    <w:rsid w:val="00C00A00"/>
    <w:rsid w:val="00C30861"/>
    <w:rsid w:val="00C45D16"/>
    <w:rsid w:val="00C626AC"/>
    <w:rsid w:val="00C93AEC"/>
    <w:rsid w:val="00D12C96"/>
    <w:rsid w:val="00D15F16"/>
    <w:rsid w:val="00D61FEF"/>
    <w:rsid w:val="00D62E78"/>
    <w:rsid w:val="00D92D04"/>
    <w:rsid w:val="00DC51BC"/>
    <w:rsid w:val="00DD0812"/>
    <w:rsid w:val="00E22218"/>
    <w:rsid w:val="00E316ED"/>
    <w:rsid w:val="00E707E7"/>
    <w:rsid w:val="00E94C74"/>
    <w:rsid w:val="00EC54A6"/>
    <w:rsid w:val="00EF64A3"/>
    <w:rsid w:val="00F47FB5"/>
    <w:rsid w:val="00F5730F"/>
    <w:rsid w:val="00F706D2"/>
    <w:rsid w:val="00F90C50"/>
    <w:rsid w:val="00F92601"/>
    <w:rsid w:val="00FE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192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D62E78"/>
  </w:style>
  <w:style w:type="character" w:customStyle="1" w:styleId="apple-style-span">
    <w:name w:val="apple-style-span"/>
    <w:rsid w:val="00D62E78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D62E7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4608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15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2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1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98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9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7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308C-6580-464A-8DAE-5987E81A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30</Pages>
  <Words>8247</Words>
  <Characters>47011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</dc:creator>
  <cp:lastModifiedBy>общий</cp:lastModifiedBy>
  <cp:revision>6</cp:revision>
  <cp:lastPrinted>2017-01-27T09:43:00Z</cp:lastPrinted>
  <dcterms:created xsi:type="dcterms:W3CDTF">2016-12-23T16:43:00Z</dcterms:created>
  <dcterms:modified xsi:type="dcterms:W3CDTF">2017-01-27T10:43:00Z</dcterms:modified>
</cp:coreProperties>
</file>