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F4EE" w14:textId="77777777" w:rsidR="00BB45AC" w:rsidRPr="00AB0B4A" w:rsidRDefault="00BB45AC" w:rsidP="00BB45AC">
      <w:pPr>
        <w:shd w:val="clear" w:color="auto" w:fill="FFFFFF"/>
        <w:spacing w:after="274" w:line="343" w:lineRule="atLeast"/>
        <w:ind w:left="7791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0B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14:paraId="24C64599" w14:textId="77777777" w:rsidR="00BB45AC" w:rsidRDefault="00BB45AC" w:rsidP="00BB45AC">
      <w:pPr>
        <w:pStyle w:val="2"/>
        <w:jc w:val="center"/>
        <w:rPr>
          <w:color w:val="000000"/>
          <w:sz w:val="28"/>
          <w:szCs w:val="28"/>
        </w:rPr>
      </w:pPr>
    </w:p>
    <w:p w14:paraId="012F8553" w14:textId="77777777" w:rsidR="00BB45AC" w:rsidRDefault="00BB45AC" w:rsidP="00BB45AC">
      <w:pPr>
        <w:pStyle w:val="2"/>
        <w:jc w:val="center"/>
        <w:rPr>
          <w:sz w:val="28"/>
          <w:szCs w:val="28"/>
        </w:rPr>
      </w:pPr>
      <w:bookmarkStart w:id="0" w:name="_Hlk209107450"/>
      <w:r w:rsidRPr="00D13D83">
        <w:rPr>
          <w:color w:val="000000"/>
          <w:sz w:val="28"/>
          <w:szCs w:val="28"/>
        </w:rPr>
        <w:t xml:space="preserve">О внесении </w:t>
      </w:r>
      <w:r w:rsidRPr="00D13D83">
        <w:rPr>
          <w:sz w:val="28"/>
          <w:szCs w:val="28"/>
        </w:rPr>
        <w:t xml:space="preserve">изменений в </w:t>
      </w:r>
      <w:bookmarkStart w:id="1" w:name="_Hlk188280056"/>
      <w:r w:rsidRPr="00161839">
        <w:rPr>
          <w:sz w:val="28"/>
          <w:szCs w:val="28"/>
        </w:rPr>
        <w:t xml:space="preserve">Порядок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метаболитов, на наличие или отсутствие у иностранного гражданина или лица без гражданства инфекционных заболеваний, представляющих опасность для окружающих, </w:t>
      </w:r>
      <w:r>
        <w:rPr>
          <w:sz w:val="28"/>
          <w:szCs w:val="28"/>
        </w:rPr>
        <w:br/>
      </w:r>
      <w:r w:rsidRPr="00161839">
        <w:rPr>
          <w:sz w:val="28"/>
          <w:szCs w:val="28"/>
        </w:rPr>
        <w:t xml:space="preserve">и заболевания, вызываемого вирусом иммунодефицита человека </w:t>
      </w:r>
      <w:r w:rsidR="006A4C9A">
        <w:rPr>
          <w:sz w:val="28"/>
          <w:szCs w:val="28"/>
        </w:rPr>
        <w:br/>
      </w:r>
      <w:r w:rsidRPr="00161839">
        <w:rPr>
          <w:sz w:val="28"/>
          <w:szCs w:val="28"/>
        </w:rPr>
        <w:t>(ВИЧ-инфекции), утвержденный приказом Министерства здравоохранения Российской Федерации от 19 ноября 2021 г. № 1079н</w:t>
      </w:r>
    </w:p>
    <w:bookmarkEnd w:id="0"/>
    <w:p w14:paraId="171A802B" w14:textId="77777777" w:rsidR="00BB45AC" w:rsidRPr="00D13D83" w:rsidRDefault="00BB45AC" w:rsidP="00BB45AC">
      <w:pPr>
        <w:pStyle w:val="2"/>
        <w:jc w:val="center"/>
        <w:rPr>
          <w:sz w:val="28"/>
          <w:szCs w:val="28"/>
        </w:rPr>
      </w:pPr>
    </w:p>
    <w:bookmarkEnd w:id="1"/>
    <w:p w14:paraId="6EB3C23E" w14:textId="77777777" w:rsidR="00BB45AC" w:rsidRPr="009356B2" w:rsidRDefault="00BB45AC" w:rsidP="00BB45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B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tooltip="Федеральный закон от 25.07.2002 N 115-ФЗ (ред. от 28.12.2024) &quot;О правовом положении иностранных граждан в Российской Федерации&quot; {КонсультантПлюс}">
        <w:r w:rsidRPr="009356B2">
          <w:rPr>
            <w:rFonts w:ascii="Times New Roman" w:hAnsi="Times New Roman" w:cs="Times New Roman"/>
            <w:sz w:val="28"/>
            <w:szCs w:val="28"/>
          </w:rPr>
          <w:t>пунктом 18 статьи 5</w:t>
        </w:r>
      </w:hyperlink>
      <w:r w:rsidRPr="009356B2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№ 115-ФЗ «О правовом положении иностранных граждан в Российской Федерации», </w:t>
      </w:r>
      <w:hyperlink r:id="rId9" w:tooltip="Федеральный закон от 30.03.1999 N 52-ФЗ (ред. от 26.12.2024) &quot;О санитарно-эпидемиологическом благополучии населения&quot; {КонсультантПлюс}">
        <w:r w:rsidRPr="009356B2">
          <w:rPr>
            <w:rFonts w:ascii="Times New Roman" w:hAnsi="Times New Roman" w:cs="Times New Roman"/>
            <w:sz w:val="28"/>
            <w:szCs w:val="28"/>
          </w:rPr>
          <w:t>пунктом 5 статьи 34</w:t>
        </w:r>
      </w:hyperlink>
      <w:r w:rsidRPr="009356B2">
        <w:rPr>
          <w:rFonts w:ascii="Times New Roman" w:hAnsi="Times New Roman" w:cs="Times New Roman"/>
          <w:sz w:val="28"/>
          <w:szCs w:val="28"/>
        </w:rPr>
        <w:t xml:space="preserve"> Федерального закона от 30 марта 1999 г. № 52-ФЗ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9356B2">
        <w:rPr>
          <w:rFonts w:ascii="Times New Roman" w:hAnsi="Times New Roman" w:cs="Times New Roman"/>
          <w:sz w:val="28"/>
          <w:szCs w:val="28"/>
        </w:rPr>
        <w:t xml:space="preserve">«О санитарно-эпидемиологическом благополучии населения», </w:t>
      </w:r>
      <w:hyperlink r:id="rId10" w:tooltip="Постановление Правительства РФ от 19.06.2012 N 608 (ред. от 18.10.2024) &quot;Об утверждении Положения о Министерстве здравоохранения Российской Федерации&quot; {КонсультантПлюс}">
        <w:r w:rsidRPr="009356B2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757547">
          <w:rPr>
            <w:rFonts w:ascii="Times New Roman" w:hAnsi="Times New Roman" w:cs="Times New Roman"/>
            <w:sz w:val="28"/>
            <w:szCs w:val="28"/>
          </w:rPr>
          <w:t>ами</w:t>
        </w:r>
        <w:r w:rsidRPr="009356B2">
          <w:rPr>
            <w:rFonts w:ascii="Times New Roman" w:hAnsi="Times New Roman" w:cs="Times New Roman"/>
            <w:sz w:val="28"/>
            <w:szCs w:val="28"/>
          </w:rPr>
          <w:t xml:space="preserve"> 5.2.106</w:t>
        </w:r>
      </w:hyperlink>
      <w:r w:rsidRPr="009356B2">
        <w:rPr>
          <w:rFonts w:ascii="Times New Roman" w:hAnsi="Times New Roman" w:cs="Times New Roman"/>
          <w:sz w:val="28"/>
          <w:szCs w:val="28"/>
        </w:rPr>
        <w:t xml:space="preserve"> </w:t>
      </w:r>
      <w:r w:rsidR="00757547">
        <w:rPr>
          <w:rFonts w:ascii="Times New Roman" w:hAnsi="Times New Roman" w:cs="Times New Roman"/>
          <w:sz w:val="28"/>
          <w:szCs w:val="28"/>
        </w:rPr>
        <w:t xml:space="preserve">и 5.2.199 </w:t>
      </w:r>
      <w:hyperlink r:id="rId11" w:tooltip="Постановление Правительства РФ от 19.06.2012 N 608 (ред. от 18.10.2024) &quot;Об утверждении Положения о Министерстве здравоохранения Российской Федерации&quot; {КонсультантПлюс}">
        <w:r w:rsidRPr="009356B2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Pr="009356B2">
        <w:rPr>
          <w:rFonts w:ascii="Times New Roman" w:hAnsi="Times New Roman" w:cs="Times New Roman"/>
          <w:sz w:val="28"/>
          <w:szCs w:val="28"/>
        </w:rPr>
        <w:t xml:space="preserve"> Положения о Министерстве здравоохранения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356B2">
        <w:rPr>
          <w:rFonts w:ascii="Times New Roman" w:hAnsi="Times New Roman" w:cs="Times New Roman"/>
          <w:sz w:val="28"/>
          <w:szCs w:val="28"/>
        </w:rPr>
        <w:t xml:space="preserve">Российской Федерации, утвержденного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9356B2">
        <w:rPr>
          <w:rFonts w:ascii="Times New Roman" w:hAnsi="Times New Roman" w:cs="Times New Roman"/>
          <w:sz w:val="28"/>
          <w:szCs w:val="28"/>
        </w:rPr>
        <w:t xml:space="preserve">Российской Федерации от 19 июня 2012 г. № 608, </w:t>
      </w:r>
      <w:r w:rsidRPr="00CA6DBC">
        <w:rPr>
          <w:rFonts w:ascii="Times New Roman" w:hAnsi="Times New Roman" w:cs="Times New Roman"/>
          <w:spacing w:val="60"/>
          <w:sz w:val="28"/>
          <w:szCs w:val="28"/>
        </w:rPr>
        <w:t>приказываю</w:t>
      </w:r>
      <w:r w:rsidRPr="009356B2">
        <w:rPr>
          <w:rFonts w:ascii="Times New Roman" w:hAnsi="Times New Roman" w:cs="Times New Roman"/>
          <w:sz w:val="28"/>
          <w:szCs w:val="28"/>
        </w:rPr>
        <w:t>:</w:t>
      </w:r>
    </w:p>
    <w:p w14:paraId="012FBAF4" w14:textId="77777777" w:rsidR="00BB45AC" w:rsidRDefault="00BB45AC" w:rsidP="00BB45A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D13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прилагаемые изменения, которые вносятся в </w:t>
      </w:r>
      <w:r w:rsidRPr="0016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</w:t>
      </w:r>
      <w:r w:rsidR="003749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гражданства наркотических средств или психотропных веществ либо новых потенциально опасных психоактивных веществ и их метаболитов, на наличие </w:t>
      </w:r>
      <w:r w:rsidR="003749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отсутствие у иностранного гражданина или лица без гражданства инфекционных заболеваний, представляющих опасность для окружающих, и заболевания, вызываемого вирусом иммунодефицита человека (ВИЧ-инфекции), утвержденный приказом Министерства здравоохранения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8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ноября 2021 г. № 1079н</w:t>
      </w:r>
      <w:r w:rsidRPr="00D13D8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30 ноября 2021 г., регистрационный № 66070), </w:t>
      </w:r>
      <w:r w:rsidRPr="00161839">
        <w:rPr>
          <w:rFonts w:ascii="Times New Roman" w:hAnsi="Times New Roman" w:cs="Times New Roman"/>
          <w:sz w:val="28"/>
          <w:szCs w:val="28"/>
        </w:rPr>
        <w:t xml:space="preserve">с изменениями, внесенными приказом Министерства здравоохранения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61839">
        <w:rPr>
          <w:rFonts w:ascii="Times New Roman" w:hAnsi="Times New Roman" w:cs="Times New Roman"/>
          <w:sz w:val="28"/>
          <w:szCs w:val="28"/>
        </w:rPr>
        <w:t>от 21 февраля 2022 г. № 94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61839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61839">
        <w:rPr>
          <w:rFonts w:ascii="Times New Roman" w:hAnsi="Times New Roman" w:cs="Times New Roman"/>
          <w:sz w:val="28"/>
          <w:szCs w:val="28"/>
        </w:rPr>
        <w:t>Российской Федерации 22 февраля 2022 г., регистрационный № 67408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F23C63C" w14:textId="77777777" w:rsidR="00BB45AC" w:rsidRDefault="00BB45AC" w:rsidP="00BB45A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3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Настоящий приказ вступает в силу </w:t>
      </w:r>
      <w:r w:rsidRPr="00D1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D1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6 </w:t>
      </w:r>
      <w:r w:rsidRPr="00D1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D1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действует </w:t>
      </w:r>
      <w:r w:rsidRPr="00D1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до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Pr="00D1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D1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14:paraId="3A78A9FD" w14:textId="77777777" w:rsidR="00EF253B" w:rsidRPr="00D13D83" w:rsidRDefault="00EF253B" w:rsidP="00BB45A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1E2B1C" w14:textId="77777777" w:rsidR="00BB45AC" w:rsidRDefault="00BB45AC" w:rsidP="00BB45A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68AB63" w14:textId="77777777" w:rsidR="00BB45AC" w:rsidRDefault="00BB45AC" w:rsidP="00BB45A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М.А. Мурашко </w:t>
      </w:r>
    </w:p>
    <w:p w14:paraId="3C83C31E" w14:textId="77777777" w:rsidR="00BB45AC" w:rsidRDefault="00BB45AC" w:rsidP="00F4564F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45AC" w:rsidSect="00EF253B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5E11AAF" w14:textId="77777777" w:rsidR="00EF253B" w:rsidRDefault="00EF253B" w:rsidP="00F4564F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F253B" w:rsidSect="00BB45AC">
          <w:type w:val="continuous"/>
          <w:pgSz w:w="11906" w:h="16838"/>
          <w:pgMar w:top="1418" w:right="566" w:bottom="1135" w:left="1134" w:header="709" w:footer="709" w:gutter="0"/>
          <w:pgNumType w:start="1"/>
          <w:cols w:space="708"/>
          <w:titlePg/>
          <w:docGrid w:linePitch="360"/>
        </w:sectPr>
      </w:pPr>
    </w:p>
    <w:p w14:paraId="47C97BAC" w14:textId="77777777" w:rsidR="0038272B" w:rsidRDefault="0038272B" w:rsidP="00F4564F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УТВЕРЖДЕНЫ </w:t>
      </w:r>
    </w:p>
    <w:p w14:paraId="179A55FF" w14:textId="77777777" w:rsidR="00F4564F" w:rsidRPr="00F4564F" w:rsidRDefault="00F4564F" w:rsidP="00F4564F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38272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4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Российской Федерации</w:t>
      </w:r>
    </w:p>
    <w:p w14:paraId="16E1C951" w14:textId="77777777" w:rsidR="00F4564F" w:rsidRPr="00F4564F" w:rsidRDefault="00F4564F" w:rsidP="00F4564F">
      <w:pPr>
        <w:shd w:val="clear" w:color="auto" w:fill="FFFFFF"/>
        <w:spacing w:after="0" w:line="240" w:lineRule="auto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___________</w:t>
      </w:r>
    </w:p>
    <w:p w14:paraId="6EF4EC4F" w14:textId="77777777" w:rsidR="00F4564F" w:rsidRPr="00F4564F" w:rsidRDefault="00F4564F" w:rsidP="00F4564F">
      <w:pPr>
        <w:shd w:val="clear" w:color="auto" w:fill="FFFFFF"/>
        <w:spacing w:after="0" w:line="240" w:lineRule="auto"/>
        <w:ind w:left="4253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1A8244" w14:textId="77777777" w:rsidR="007B066B" w:rsidRDefault="007B066B" w:rsidP="00F4564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45661" w14:textId="77777777" w:rsidR="002562E2" w:rsidRPr="00F4564F" w:rsidRDefault="002562E2" w:rsidP="00F4564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27B64" w14:textId="77777777" w:rsidR="001D2232" w:rsidRDefault="00F4564F" w:rsidP="0035171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Изменения, </w:t>
      </w:r>
    </w:p>
    <w:p w14:paraId="6CF46EFC" w14:textId="77777777" w:rsidR="0035171C" w:rsidRPr="0038272B" w:rsidRDefault="00F4564F" w:rsidP="0035171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которые вносятся в </w:t>
      </w:r>
      <w:bookmarkStart w:id="2" w:name="_Hlk203049086"/>
      <w:r w:rsidR="0035171C" w:rsidRPr="00382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проведения медицинского освидетельствования, включая проведение химико-токсикологических исследований наличия </w:t>
      </w:r>
      <w:r w:rsidR="00374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35171C" w:rsidRPr="00382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метаболитов, на наличие или отсутствие у иностранного гражданина или лица без гражданства инфекционных заболеваний, представляющих опасность для окружающих, и заболевания, вызываемого вирусом иммунодефицита человека (ВИЧ-инфекции), утвержденный приказом Министерства здравоохранения </w:t>
      </w:r>
    </w:p>
    <w:p w14:paraId="7852BA92" w14:textId="77777777" w:rsidR="0035171C" w:rsidRPr="0038272B" w:rsidRDefault="0035171C" w:rsidP="0035171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от 19 ноября 2021 г. № 1079н</w:t>
      </w:r>
      <w:r w:rsidR="00690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2"/>
    </w:p>
    <w:p w14:paraId="18CC6B27" w14:textId="77777777" w:rsidR="0035171C" w:rsidRPr="0038272B" w:rsidRDefault="0035171C" w:rsidP="00BD201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37713C" w14:textId="77777777" w:rsidR="00F03837" w:rsidRPr="0038272B" w:rsidRDefault="00F03837" w:rsidP="00F03837">
      <w:pPr>
        <w:pStyle w:val="ConsPlusNormal"/>
        <w:jc w:val="both"/>
      </w:pPr>
    </w:p>
    <w:p w14:paraId="6B00023B" w14:textId="77777777" w:rsidR="0038272B" w:rsidRPr="00690E54" w:rsidRDefault="0038272B" w:rsidP="003749E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54">
        <w:rPr>
          <w:rFonts w:ascii="Times New Roman" w:hAnsi="Times New Roman" w:cs="Times New Roman"/>
          <w:sz w:val="28"/>
          <w:szCs w:val="28"/>
        </w:rPr>
        <w:t>П</w:t>
      </w:r>
      <w:r w:rsidR="002F1B58" w:rsidRPr="00690E54">
        <w:rPr>
          <w:rFonts w:ascii="Times New Roman" w:hAnsi="Times New Roman" w:cs="Times New Roman"/>
          <w:sz w:val="28"/>
          <w:szCs w:val="28"/>
        </w:rPr>
        <w:t>ункт 5</w:t>
      </w:r>
      <w:r w:rsidR="00690E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4BC5" w:rsidRPr="00690E5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2F1B58" w:rsidRPr="00690E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27FF3" w14:textId="77777777" w:rsidR="00474BC5" w:rsidRPr="0038272B" w:rsidRDefault="002F1B58" w:rsidP="003749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891">
        <w:rPr>
          <w:rFonts w:ascii="Times New Roman" w:hAnsi="Times New Roman" w:cs="Times New Roman"/>
          <w:sz w:val="28"/>
          <w:szCs w:val="28"/>
        </w:rPr>
        <w:t>«</w:t>
      </w:r>
      <w:bookmarkStart w:id="3" w:name="_Hlk188289309"/>
      <w:r w:rsidR="0038272B" w:rsidRPr="00C17891">
        <w:rPr>
          <w:rFonts w:ascii="Times New Roman" w:hAnsi="Times New Roman" w:cs="Times New Roman"/>
          <w:sz w:val="28"/>
          <w:szCs w:val="28"/>
        </w:rPr>
        <w:t>5.</w:t>
      </w:r>
      <w:r w:rsidR="0038272B" w:rsidRPr="0038272B">
        <w:rPr>
          <w:rFonts w:ascii="Times New Roman" w:hAnsi="Times New Roman" w:cs="Times New Roman"/>
          <w:sz w:val="28"/>
          <w:szCs w:val="28"/>
        </w:rPr>
        <w:t xml:space="preserve"> </w:t>
      </w:r>
      <w:r w:rsidR="00474BC5" w:rsidRPr="0038272B">
        <w:rPr>
          <w:rFonts w:ascii="Times New Roman" w:hAnsi="Times New Roman" w:cs="Times New Roman"/>
          <w:sz w:val="28"/>
          <w:szCs w:val="28"/>
        </w:rPr>
        <w:t xml:space="preserve">Для прохождения медицинского освидетельствования иностранный гражданин или лицо без гражданства представляет в медицинскую организацию, указанную в </w:t>
      </w:r>
      <w:hyperlink r:id="rId13" w:history="1">
        <w:r w:rsidR="00474BC5" w:rsidRPr="003827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474BC5" w:rsidRPr="0038272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="00474BC5" w:rsidRPr="003827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="00474BC5" w:rsidRPr="0038272B">
        <w:rPr>
          <w:rFonts w:ascii="Times New Roman" w:hAnsi="Times New Roman" w:cs="Times New Roman"/>
          <w:sz w:val="28"/>
          <w:szCs w:val="28"/>
        </w:rPr>
        <w:t xml:space="preserve"> настоящего Порядка (далее – ответственная медицинская организация)</w:t>
      </w:r>
      <w:r w:rsidR="0038272B" w:rsidRPr="0038272B">
        <w:rPr>
          <w:rFonts w:ascii="Times New Roman" w:hAnsi="Times New Roman" w:cs="Times New Roman"/>
          <w:sz w:val="28"/>
          <w:szCs w:val="28"/>
        </w:rPr>
        <w:t>,</w:t>
      </w:r>
      <w:r w:rsidR="00474BC5" w:rsidRPr="0038272B">
        <w:rPr>
          <w:rFonts w:ascii="Times New Roman" w:hAnsi="Times New Roman" w:cs="Times New Roman"/>
          <w:sz w:val="28"/>
          <w:szCs w:val="28"/>
        </w:rPr>
        <w:t xml:space="preserve"> </w:t>
      </w:r>
      <w:r w:rsidR="00416AD8" w:rsidRPr="0038272B">
        <w:rPr>
          <w:rFonts w:ascii="Times New Roman" w:hAnsi="Times New Roman" w:cs="Times New Roman"/>
          <w:sz w:val="28"/>
          <w:szCs w:val="28"/>
        </w:rPr>
        <w:t>документы, удостоверяющие личность</w:t>
      </w:r>
      <w:r w:rsidR="00474BC5" w:rsidRPr="0038272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hyperlink r:id="rId15" w:history="1">
        <w:r w:rsidR="00474BC5" w:rsidRPr="003827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10</w:t>
        </w:r>
      </w:hyperlink>
      <w:r w:rsidR="00474BC5" w:rsidRPr="0038272B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№ 115-ФЗ «О правовом положении иностранных граждан в Российской Федерации».</w:t>
      </w:r>
    </w:p>
    <w:p w14:paraId="2FD38A7C" w14:textId="77777777" w:rsidR="002F1B58" w:rsidRDefault="000C42A1" w:rsidP="003749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F1B58" w:rsidRPr="009337BD">
        <w:rPr>
          <w:rFonts w:ascii="Times New Roman" w:hAnsi="Times New Roman" w:cs="Times New Roman"/>
          <w:sz w:val="28"/>
          <w:szCs w:val="28"/>
        </w:rPr>
        <w:t xml:space="preserve">окументы,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абзаце первом настоящего пункта, </w:t>
      </w:r>
      <w:r w:rsidR="002F1B58" w:rsidRPr="009337BD">
        <w:rPr>
          <w:rFonts w:ascii="Times New Roman" w:hAnsi="Times New Roman" w:cs="Times New Roman"/>
          <w:sz w:val="28"/>
          <w:szCs w:val="28"/>
        </w:rPr>
        <w:t xml:space="preserve">составленные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="002F1B58" w:rsidRPr="009337BD">
        <w:rPr>
          <w:rFonts w:ascii="Times New Roman" w:hAnsi="Times New Roman" w:cs="Times New Roman"/>
          <w:sz w:val="28"/>
          <w:szCs w:val="28"/>
        </w:rPr>
        <w:t>на иностранном языке без дублирования в них записей на государственном языке Российской Федерации (русском языке), подлежат переводу на русский язык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1B58" w:rsidRPr="00933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F1B58" w:rsidRPr="009337BD">
        <w:rPr>
          <w:rFonts w:ascii="Times New Roman" w:hAnsi="Times New Roman" w:cs="Times New Roman"/>
          <w:sz w:val="28"/>
          <w:szCs w:val="28"/>
        </w:rPr>
        <w:t xml:space="preserve">ерность </w:t>
      </w:r>
      <w:r>
        <w:rPr>
          <w:rFonts w:ascii="Times New Roman" w:hAnsi="Times New Roman" w:cs="Times New Roman"/>
          <w:sz w:val="28"/>
          <w:szCs w:val="28"/>
        </w:rPr>
        <w:t xml:space="preserve">перевода </w:t>
      </w:r>
      <w:r w:rsidR="002F1B58" w:rsidRPr="009337BD">
        <w:rPr>
          <w:rFonts w:ascii="Times New Roman" w:hAnsi="Times New Roman" w:cs="Times New Roman"/>
          <w:sz w:val="28"/>
          <w:szCs w:val="28"/>
        </w:rPr>
        <w:t>либо подлинность подписи переводчика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1B58" w:rsidRPr="009337BD">
        <w:rPr>
          <w:rFonts w:ascii="Times New Roman" w:hAnsi="Times New Roman" w:cs="Times New Roman"/>
          <w:sz w:val="28"/>
          <w:szCs w:val="28"/>
        </w:rPr>
        <w:t xml:space="preserve"> быть нотариально засвидетельствован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1B58" w:rsidRPr="009337B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</w:t>
      </w:r>
      <w:r>
        <w:rPr>
          <w:rFonts w:ascii="Times New Roman" w:hAnsi="Times New Roman" w:cs="Times New Roman"/>
          <w:sz w:val="28"/>
          <w:szCs w:val="28"/>
        </w:rPr>
        <w:br/>
      </w:r>
      <w:r w:rsidR="002F1B58" w:rsidRPr="009337BD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End w:id="3"/>
      <w:r w:rsidR="009337B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1D2232">
        <w:rPr>
          <w:rFonts w:ascii="Times New Roman" w:hAnsi="Times New Roman" w:cs="Times New Roman"/>
          <w:sz w:val="28"/>
          <w:szCs w:val="28"/>
          <w:vertAlign w:val="superscript"/>
        </w:rPr>
        <w:t>(1)</w:t>
      </w:r>
      <w:r w:rsidR="006B73B3" w:rsidRPr="00C17891">
        <w:rPr>
          <w:rFonts w:ascii="Times New Roman" w:hAnsi="Times New Roman" w:cs="Times New Roman"/>
          <w:sz w:val="28"/>
          <w:szCs w:val="28"/>
        </w:rPr>
        <w:t>.</w:t>
      </w:r>
      <w:r w:rsidR="002F1B58" w:rsidRPr="00C17891">
        <w:rPr>
          <w:rFonts w:ascii="Times New Roman" w:hAnsi="Times New Roman" w:cs="Times New Roman"/>
          <w:sz w:val="28"/>
          <w:szCs w:val="28"/>
        </w:rPr>
        <w:t>»</w:t>
      </w:r>
      <w:r w:rsidR="00412049" w:rsidRPr="00C17891">
        <w:rPr>
          <w:rFonts w:ascii="Times New Roman" w:hAnsi="Times New Roman" w:cs="Times New Roman"/>
          <w:sz w:val="28"/>
          <w:szCs w:val="28"/>
        </w:rPr>
        <w:t>.</w:t>
      </w:r>
    </w:p>
    <w:p w14:paraId="61747E9A" w14:textId="77777777" w:rsidR="000C42A1" w:rsidRDefault="000C42A1" w:rsidP="003749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2A1">
        <w:rPr>
          <w:rFonts w:ascii="Times New Roman" w:hAnsi="Times New Roman" w:cs="Times New Roman"/>
          <w:sz w:val="28"/>
          <w:szCs w:val="28"/>
        </w:rPr>
        <w:t>2.</w:t>
      </w:r>
      <w:r w:rsidRPr="000C42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Сноску 5 к подпункту 1 пункта 5 исключить.</w:t>
      </w:r>
    </w:p>
    <w:p w14:paraId="4D29C5B1" w14:textId="77777777" w:rsidR="000C42A1" w:rsidRPr="000C42A1" w:rsidRDefault="000C42A1" w:rsidP="003749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0C42A1">
        <w:rPr>
          <w:rFonts w:ascii="Times New Roman" w:hAnsi="Times New Roman" w:cs="Times New Roman"/>
          <w:sz w:val="28"/>
          <w:szCs w:val="28"/>
        </w:rPr>
        <w:t xml:space="preserve">Сноску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42A1">
        <w:rPr>
          <w:rFonts w:ascii="Times New Roman" w:hAnsi="Times New Roman" w:cs="Times New Roman"/>
          <w:sz w:val="28"/>
          <w:szCs w:val="28"/>
        </w:rPr>
        <w:t xml:space="preserve"> к подпункту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42A1">
        <w:rPr>
          <w:rFonts w:ascii="Times New Roman" w:hAnsi="Times New Roman" w:cs="Times New Roman"/>
          <w:sz w:val="28"/>
          <w:szCs w:val="28"/>
        </w:rPr>
        <w:t xml:space="preserve"> пункта 5 исключить.</w:t>
      </w:r>
    </w:p>
    <w:p w14:paraId="5691F8C8" w14:textId="77777777" w:rsidR="009337BD" w:rsidRPr="00294165" w:rsidRDefault="000C42A1" w:rsidP="003749E2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Пункт 5 д</w:t>
      </w:r>
      <w:r w:rsidR="00E54F69">
        <w:rPr>
          <w:rFonts w:ascii="Times New Roman" w:hAnsi="Times New Roman" w:cs="Times New Roman"/>
          <w:sz w:val="28"/>
          <w:szCs w:val="28"/>
        </w:rPr>
        <w:t>ополнить с</w:t>
      </w:r>
      <w:r w:rsidR="009337BD" w:rsidRPr="00294165">
        <w:rPr>
          <w:rFonts w:ascii="Times New Roman" w:hAnsi="Times New Roman" w:cs="Times New Roman"/>
          <w:sz w:val="28"/>
          <w:szCs w:val="28"/>
        </w:rPr>
        <w:t>носк</w:t>
      </w:r>
      <w:r w:rsidR="00E54F69">
        <w:rPr>
          <w:rFonts w:ascii="Times New Roman" w:hAnsi="Times New Roman" w:cs="Times New Roman"/>
          <w:sz w:val="28"/>
          <w:szCs w:val="28"/>
        </w:rPr>
        <w:t>ой</w:t>
      </w:r>
      <w:r w:rsidR="009337BD" w:rsidRPr="00294165">
        <w:rPr>
          <w:rFonts w:ascii="Times New Roman" w:hAnsi="Times New Roman" w:cs="Times New Roman"/>
          <w:sz w:val="28"/>
          <w:szCs w:val="28"/>
        </w:rPr>
        <w:t xml:space="preserve"> 5</w:t>
      </w:r>
      <w:r w:rsidR="00CF447B">
        <w:rPr>
          <w:rFonts w:ascii="Times New Roman" w:hAnsi="Times New Roman" w:cs="Times New Roman"/>
          <w:sz w:val="28"/>
          <w:szCs w:val="28"/>
        </w:rPr>
        <w:t xml:space="preserve">(1) </w:t>
      </w:r>
      <w:r w:rsidR="009337BD" w:rsidRPr="00294165">
        <w:rPr>
          <w:rFonts w:ascii="Times New Roman" w:hAnsi="Times New Roman" w:cs="Times New Roman"/>
          <w:sz w:val="28"/>
          <w:szCs w:val="28"/>
        </w:rPr>
        <w:t>следующе</w:t>
      </w:r>
      <w:r w:rsidR="00CF447B">
        <w:rPr>
          <w:rFonts w:ascii="Times New Roman" w:hAnsi="Times New Roman" w:cs="Times New Roman"/>
          <w:sz w:val="28"/>
          <w:szCs w:val="28"/>
        </w:rPr>
        <w:t>го содержания</w:t>
      </w:r>
      <w:r w:rsidR="009337BD" w:rsidRPr="00294165">
        <w:rPr>
          <w:rFonts w:ascii="Times New Roman" w:hAnsi="Times New Roman" w:cs="Times New Roman"/>
          <w:sz w:val="28"/>
          <w:szCs w:val="28"/>
        </w:rPr>
        <w:t>:</w:t>
      </w:r>
    </w:p>
    <w:p w14:paraId="3901F68F" w14:textId="77777777" w:rsidR="009337BD" w:rsidRPr="00294165" w:rsidRDefault="009337BD" w:rsidP="003749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65">
        <w:rPr>
          <w:rFonts w:ascii="Times New Roman" w:hAnsi="Times New Roman" w:cs="Times New Roman"/>
          <w:sz w:val="28"/>
          <w:szCs w:val="28"/>
        </w:rPr>
        <w:t>«</w:t>
      </w:r>
      <w:r w:rsidR="003749E2" w:rsidRPr="00CE117A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CF447B" w:rsidRPr="00CE117A">
        <w:rPr>
          <w:rFonts w:ascii="Times New Roman" w:hAnsi="Times New Roman" w:cs="Times New Roman"/>
          <w:sz w:val="28"/>
          <w:szCs w:val="28"/>
          <w:vertAlign w:val="superscript"/>
        </w:rPr>
        <w:t>(1)</w:t>
      </w:r>
      <w:r w:rsidRPr="00CE117A">
        <w:rPr>
          <w:rFonts w:ascii="Times New Roman" w:hAnsi="Times New Roman" w:cs="Times New Roman"/>
          <w:sz w:val="28"/>
          <w:szCs w:val="28"/>
        </w:rPr>
        <w:t xml:space="preserve"> </w:t>
      </w:r>
      <w:r w:rsidR="000C42A1">
        <w:rPr>
          <w:rFonts w:ascii="Times New Roman" w:hAnsi="Times New Roman" w:cs="Times New Roman"/>
          <w:sz w:val="28"/>
          <w:szCs w:val="28"/>
        </w:rPr>
        <w:t xml:space="preserve">Пункты 6 и 7 части 1 статьи 38 и </w:t>
      </w:r>
      <w:r w:rsidRPr="00294165">
        <w:rPr>
          <w:rFonts w:ascii="Times New Roman" w:hAnsi="Times New Roman" w:cs="Times New Roman"/>
          <w:sz w:val="28"/>
          <w:szCs w:val="28"/>
        </w:rPr>
        <w:t xml:space="preserve">статья 81 Основ законодательства Российской Федерации о нотариате от 11 февраля 1993 г. № 4462-1, пункты 3 и 4 части 1 </w:t>
      </w:r>
      <w:r w:rsidRPr="00C17891">
        <w:rPr>
          <w:rFonts w:ascii="Times New Roman" w:hAnsi="Times New Roman" w:cs="Times New Roman"/>
          <w:sz w:val="28"/>
          <w:szCs w:val="28"/>
        </w:rPr>
        <w:t>статьи 26</w:t>
      </w:r>
      <w:r w:rsidRPr="00294165">
        <w:rPr>
          <w:rFonts w:ascii="Times New Roman" w:hAnsi="Times New Roman" w:cs="Times New Roman"/>
          <w:sz w:val="28"/>
          <w:szCs w:val="28"/>
        </w:rPr>
        <w:t xml:space="preserve"> Федерального закона от 5 июля 2010 г. № 154-ФЗ «Консульский устав Российской Федерации</w:t>
      </w:r>
      <w:r w:rsidR="006B73B3" w:rsidRPr="00C17891">
        <w:rPr>
          <w:rFonts w:ascii="Times New Roman" w:hAnsi="Times New Roman" w:cs="Times New Roman"/>
          <w:sz w:val="28"/>
          <w:szCs w:val="28"/>
        </w:rPr>
        <w:t>»</w:t>
      </w:r>
      <w:r w:rsidR="00CF447B">
        <w:rPr>
          <w:rFonts w:ascii="Times New Roman" w:hAnsi="Times New Roman" w:cs="Times New Roman"/>
          <w:sz w:val="28"/>
          <w:szCs w:val="28"/>
        </w:rPr>
        <w:t>.</w:t>
      </w:r>
      <w:r w:rsidRPr="00294165">
        <w:rPr>
          <w:rFonts w:ascii="Times New Roman" w:hAnsi="Times New Roman" w:cs="Times New Roman"/>
          <w:sz w:val="28"/>
          <w:szCs w:val="28"/>
        </w:rPr>
        <w:t>»</w:t>
      </w:r>
      <w:r w:rsidR="00CF447B">
        <w:rPr>
          <w:rFonts w:ascii="Times New Roman" w:hAnsi="Times New Roman" w:cs="Times New Roman"/>
          <w:sz w:val="28"/>
          <w:szCs w:val="28"/>
        </w:rPr>
        <w:t>.</w:t>
      </w:r>
    </w:p>
    <w:p w14:paraId="1B5CA6FD" w14:textId="77777777" w:rsidR="00F41B6B" w:rsidRPr="00294165" w:rsidRDefault="0052700E" w:rsidP="003749E2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37CED" w:rsidRPr="0029416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E49F7" w:rsidRPr="00294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пункте 7</w:t>
      </w:r>
      <w:r w:rsidR="00F41B6B" w:rsidRPr="0029416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C7F05FC" w14:textId="77777777" w:rsidR="0052700E" w:rsidRDefault="00CE117A" w:rsidP="003749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4" w:name="_Hlk20305270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94165" w:rsidRPr="0029416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E2DD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41B6B" w:rsidRPr="00294165">
        <w:rPr>
          <w:rFonts w:ascii="Times New Roman" w:hAnsi="Times New Roman" w:cs="Times New Roman"/>
          <w:sz w:val="28"/>
          <w:szCs w:val="28"/>
          <w:shd w:val="clear" w:color="auto" w:fill="FFFFFF"/>
        </w:rPr>
        <w:t>в подпункте 6</w:t>
      </w:r>
      <w:r w:rsidR="0052700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01578BA" w14:textId="77777777" w:rsidR="0052700E" w:rsidRPr="00CE117A" w:rsidRDefault="0052700E" w:rsidP="003749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«в стандартном разведении или</w:t>
      </w:r>
      <w:r w:rsidR="00D80D7F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желанию гражданина</w:t>
      </w: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</w:t>
      </w: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vitro</w:t>
      </w:r>
      <w:r w:rsidR="00D80D7F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тесты» заменить словами </w:t>
      </w: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 стандартном разведении либо </w:t>
      </w:r>
      <w:r w:rsidR="00AA4AB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наличии </w:t>
      </w: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медицинских </w:t>
      </w: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противопоказаний или по желанию </w:t>
      </w:r>
      <w:r w:rsidR="00AA4AB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иностранного</w:t>
      </w:r>
      <w:r w:rsid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4AB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гражданина или лица без гражданства (их законных представителей) </w:t>
      </w: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</w:t>
      </w: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vitro</w:t>
      </w: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тесты»;</w:t>
      </w:r>
    </w:p>
    <w:p w14:paraId="12C54BCB" w14:textId="77777777" w:rsidR="00CE117A" w:rsidRDefault="0052700E" w:rsidP="003749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</w:pP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«до 14 лет» заменить словами «до 17 лет»</w:t>
      </w:r>
      <w:r w:rsidR="00F41B6B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bookmarkEnd w:id="4"/>
    </w:p>
    <w:p w14:paraId="35F96484" w14:textId="77777777" w:rsidR="00737CED" w:rsidRDefault="00CE117A" w:rsidP="003749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294165" w:rsidRPr="0029416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E2DD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41B6B" w:rsidRPr="00294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подпункт 7 </w:t>
      </w:r>
      <w:r w:rsidR="00CF447B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признать утратившим силу;</w:t>
      </w:r>
    </w:p>
    <w:p w14:paraId="3B91F784" w14:textId="77777777" w:rsidR="00884B38" w:rsidRDefault="00CE117A" w:rsidP="003749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4165" w:rsidRPr="0029416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E2DD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F447B">
        <w:rPr>
          <w:rFonts w:ascii="Times New Roman" w:hAnsi="Times New Roman" w:cs="Times New Roman"/>
          <w:sz w:val="28"/>
          <w:szCs w:val="28"/>
          <w:shd w:val="clear" w:color="auto" w:fill="FFFFFF"/>
        </w:rPr>
        <w:t>подпункт</w:t>
      </w:r>
      <w:r w:rsidR="000C01D2" w:rsidRPr="00294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</w:t>
      </w:r>
      <w:r w:rsidR="00F03837" w:rsidRPr="00294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700E" w:rsidRPr="00527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слов </w:t>
      </w:r>
      <w:bookmarkStart w:id="5" w:name="_Hlk204617808"/>
      <w:r w:rsidR="0052700E" w:rsidRPr="00527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«(окраска по Циль-Нильсону)» дополнить словами </w:t>
      </w:r>
      <w:bookmarkStart w:id="6" w:name="_Hlk188283714"/>
      <w:r w:rsidR="001005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2700E" w:rsidRPr="0052700E">
        <w:rPr>
          <w:rFonts w:ascii="Times New Roman" w:hAnsi="Times New Roman" w:cs="Times New Roman"/>
          <w:sz w:val="28"/>
          <w:szCs w:val="28"/>
          <w:shd w:val="clear" w:color="auto" w:fill="FFFFFF"/>
        </w:rPr>
        <w:t>«и (или) молекулярно-биологическое исследование соскоба слизистой оболочки носа или другого материала на ДНК микобактерий лепры (Mycobacterium leprae) методом полимеразной цепной реакции</w:t>
      </w:r>
      <w:bookmarkEnd w:id="6"/>
      <w:r w:rsidR="0052700E" w:rsidRPr="00527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(ПЦР)»</w:t>
      </w:r>
      <w:bookmarkEnd w:id="5"/>
      <w:r w:rsidR="00EC293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9D15B71" w14:textId="77777777" w:rsidR="00FE4199" w:rsidRPr="00CE117A" w:rsidRDefault="00CE117A" w:rsidP="003749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1E2DD0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E2DD0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</w:t>
      </w:r>
      <w:r w:rsidR="0003748D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ополнить подпунктами </w:t>
      </w:r>
      <w:r w:rsidR="001E2DD0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03748D" w:rsidRPr="00CE117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52700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05B1" w:rsidRPr="00CE117A">
        <w:rPr>
          <w:rFonts w:ascii="Times New Roman" w:hAnsi="Times New Roman" w:cs="Times New Roman"/>
          <w:sz w:val="28"/>
          <w:szCs w:val="28"/>
        </w:rPr>
        <w:t>–</w:t>
      </w:r>
      <w:r w:rsidR="0052700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2DD0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4</w:t>
      </w:r>
      <w:r w:rsidR="0052700E" w:rsidRPr="00CE117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 </w:t>
      </w:r>
      <w:r w:rsidR="0003748D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следующего содержания:</w:t>
      </w:r>
    </w:p>
    <w:p w14:paraId="1FADEBC0" w14:textId="77777777" w:rsidR="00CB715A" w:rsidRPr="00CB715A" w:rsidRDefault="00CB715A" w:rsidP="003749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715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E2DD0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CB715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Pr="00CB715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E2DD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2700E" w:rsidRPr="0052700E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суммарных антител классов M и G (</w:t>
      </w:r>
      <w:r w:rsidR="0052700E" w:rsidRPr="0052700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anti</w:t>
      </w:r>
      <w:r w:rsidR="0052700E" w:rsidRPr="0052700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2700E" w:rsidRPr="0052700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HCV</w:t>
      </w:r>
      <w:r w:rsidR="0052700E" w:rsidRPr="00527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700E" w:rsidRPr="0052700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IgG</w:t>
      </w:r>
      <w:r w:rsidR="0052700E" w:rsidRPr="00527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700E" w:rsidRPr="0052700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anti-HCV IgM) к вирусу гепатита C (Hepatitis C virus) в крови методом иммуноферментного анализа (ИФА) или иммунохемилюминесцентного анализа (</w:t>
      </w:r>
      <w:r w:rsidR="0052700E" w:rsidRPr="005270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ИХЛА</w:t>
      </w:r>
      <w:r w:rsidR="0052700E" w:rsidRPr="0052700E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14:paraId="6E39D53A" w14:textId="77777777" w:rsidR="0052700E" w:rsidRPr="00CE117A" w:rsidRDefault="001E2DD0" w:rsidP="003749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CB715A" w:rsidRPr="00CE117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="00CB715A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2700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определение РНК вируса гепатита С (Hepatitis C virus) методом полимеразной цепной реакции </w:t>
      </w:r>
      <w:r w:rsidR="001005B1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2700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ПЦР</w:t>
      </w:r>
      <w:r w:rsidR="001005B1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2700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определение Core-антигена вируса гепатита C (Hepatitis C virus) в крови методом иммуноферментного анализа (ИФА) </w:t>
      </w:r>
      <w:r w:rsidR="001005B1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2700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или иммунохемилюминесцентного анализа (</w:t>
      </w:r>
      <w:r w:rsidR="0052700E" w:rsidRPr="00CE11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ИХЛА</w:t>
      </w:r>
      <w:r w:rsidR="0052700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(для </w:t>
      </w:r>
      <w:r w:rsidR="00D80D7F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иностранных граждан или лиц без гражданства</w:t>
      </w:r>
      <w:r w:rsidR="0052700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которых по результатам проведения медицинского исследования, предусмотренного подпунктом </w:t>
      </w:r>
      <w:r w:rsidR="00D80D7F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52700E" w:rsidRPr="00CE117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52700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7" w:name="_Hlk207961704"/>
      <w:r w:rsidR="0052700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пункта, выявлены антитела (anti-HCV) к вирусу гепатита C (Hepatitis C virus)</w:t>
      </w:r>
      <w:bookmarkEnd w:id="7"/>
      <w:r w:rsidR="0052700E" w:rsidRPr="00CE117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BB5FFEA" w14:textId="77777777" w:rsidR="0052700E" w:rsidRPr="00C11A92" w:rsidRDefault="0052700E" w:rsidP="003749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bookmarkStart w:id="8" w:name="_Hlk207359960"/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bookmarkEnd w:id="8"/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определение антигена (HBsAg) вируса гепатита В (Hepatitis B virus) </w:t>
      </w:r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крови методом иммуноферментного анализа (ИФА) или иммунохемилюминесцентного анализа (</w:t>
      </w:r>
      <w:r w:rsidRPr="00C11A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ИХЛА</w:t>
      </w:r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14:paraId="502798F0" w14:textId="77777777" w:rsidR="00CE117A" w:rsidRPr="00C11A92" w:rsidRDefault="00CE117A" w:rsidP="00CE1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4</w:t>
      </w:r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определение антител к вирусу гепатита D (Hepatitis D virus) в крови методом иммуноферментного анализа (ИФА) или иммунохемилюминесцентного анализа (</w:t>
      </w:r>
      <w:r w:rsidRPr="00C11A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ИХЛА</w:t>
      </w:r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(для иностранных граждан или лиц без гражданства, у которых </w:t>
      </w:r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 результатам проведения медицинского исследования, предусмотренного подпунктом 9</w:t>
      </w:r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пункта, выявлен антиген (HBsAg) вируса гепатита В (Hepatitis B virus);»;</w:t>
      </w:r>
    </w:p>
    <w:p w14:paraId="1A22FC5E" w14:textId="77777777" w:rsidR="001E2DD0" w:rsidRPr="00C11A92" w:rsidRDefault="007F201F" w:rsidP="003749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1E2DD0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E2DD0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2700E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E2DD0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>подпункт</w:t>
      </w:r>
      <w:r w:rsidR="0052700E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E2DD0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</w:t>
      </w:r>
      <w:r w:rsidR="0052700E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«пунктом 4 Перечня» заменить словами «пунктами </w:t>
      </w:r>
      <w:r w:rsidR="003920DB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2700E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2700E" w:rsidRPr="00C11A92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52700E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4 Перечня»</w:t>
      </w:r>
      <w:r w:rsidR="001E2DD0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B385912" w14:textId="77777777" w:rsidR="00C416A1" w:rsidRDefault="00C416A1" w:rsidP="00C41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3920DB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C416A1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41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</w:t>
      </w:r>
      <w:r w:rsidR="003920DB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920DB" w:rsidRPr="00C11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</w:t>
      </w:r>
      <w:r w:rsidRPr="00C4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 фенциклидин»</w:t>
      </w:r>
      <w:r w:rsidR="007F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BDE6D9" w14:textId="77777777" w:rsidR="001937FF" w:rsidRPr="00C11A92" w:rsidRDefault="00C416A1" w:rsidP="003749E2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3920DB" w:rsidRPr="00C11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60471" w:rsidRPr="00C11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 w:rsidR="00324AA4" w:rsidRPr="00C11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дополнить </w:t>
      </w:r>
      <w:r w:rsidR="0052700E" w:rsidRPr="00C11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</w:t>
      </w:r>
      <w:r w:rsidR="001005B1" w:rsidRPr="00C11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52700E" w:rsidRPr="00C11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ктами 3</w:t>
      </w:r>
      <w:r w:rsidR="0052700E" w:rsidRPr="00C11A92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1</w:t>
      </w:r>
      <w:r w:rsidR="0052700E" w:rsidRPr="00C11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3</w:t>
      </w:r>
      <w:r w:rsidR="0052700E" w:rsidRPr="00C11A92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2</w:t>
      </w:r>
      <w:r w:rsidR="00660471" w:rsidRPr="00C11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ab"/>
        <w:tblW w:w="5214" w:type="pct"/>
        <w:tblInd w:w="-147" w:type="dxa"/>
        <w:tblLook w:val="04A0" w:firstRow="1" w:lastRow="0" w:firstColumn="1" w:lastColumn="0" w:noHBand="0" w:noVBand="1"/>
      </w:tblPr>
      <w:tblGrid>
        <w:gridCol w:w="363"/>
        <w:gridCol w:w="672"/>
        <w:gridCol w:w="2297"/>
        <w:gridCol w:w="7101"/>
        <w:gridCol w:w="435"/>
      </w:tblGrid>
      <w:tr w:rsidR="00C11A92" w:rsidRPr="00C11A92" w14:paraId="5C139A97" w14:textId="77777777" w:rsidTr="007F201F"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4F4DEE78" w14:textId="77777777" w:rsidR="001005B1" w:rsidRPr="00C11A92" w:rsidRDefault="001005B1" w:rsidP="001005B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</w:p>
          <w:p w14:paraId="7BC2510D" w14:textId="77777777" w:rsidR="001005B1" w:rsidRPr="00C11A92" w:rsidRDefault="001005B1" w:rsidP="001005B1">
            <w:pPr>
              <w:tabs>
                <w:tab w:val="left" w:pos="9498"/>
                <w:tab w:val="left" w:pos="1006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9" w:type="pct"/>
          </w:tcPr>
          <w:p w14:paraId="68AC494B" w14:textId="77777777" w:rsidR="001005B1" w:rsidRPr="00C11A92" w:rsidRDefault="001005B1" w:rsidP="003D5BC4">
            <w:pPr>
              <w:tabs>
                <w:tab w:val="left" w:pos="9498"/>
                <w:tab w:val="left" w:pos="10065"/>
              </w:tabs>
              <w:ind w:left="-246" w:firstLine="24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1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C11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Pr="00C11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57" w:type="pct"/>
          </w:tcPr>
          <w:p w14:paraId="3484BFE7" w14:textId="77777777" w:rsidR="001005B1" w:rsidRPr="00C11A92" w:rsidRDefault="001005B1" w:rsidP="003D5BC4">
            <w:pPr>
              <w:tabs>
                <w:tab w:val="left" w:pos="9498"/>
                <w:tab w:val="left" w:pos="10065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1A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В16 </w:t>
            </w:r>
          </w:p>
          <w:p w14:paraId="63C2CBD8" w14:textId="77777777" w:rsidR="001005B1" w:rsidRPr="00C11A92" w:rsidRDefault="001005B1" w:rsidP="003D5BC4">
            <w:pPr>
              <w:tabs>
                <w:tab w:val="left" w:pos="9498"/>
                <w:tab w:val="left" w:pos="10065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3130FE2" w14:textId="77777777" w:rsidR="001005B1" w:rsidRPr="00C11A92" w:rsidRDefault="001005B1" w:rsidP="003D5BC4">
            <w:pPr>
              <w:tabs>
                <w:tab w:val="left" w:pos="9498"/>
                <w:tab w:val="left" w:pos="10065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1A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В18.0 </w:t>
            </w:r>
          </w:p>
          <w:p w14:paraId="4D5538F4" w14:textId="77777777" w:rsidR="001005B1" w:rsidRPr="00C11A92" w:rsidRDefault="001005B1" w:rsidP="003D5BC4">
            <w:pPr>
              <w:tabs>
                <w:tab w:val="left" w:pos="9498"/>
                <w:tab w:val="left" w:pos="10065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976B90A" w14:textId="77777777" w:rsidR="001005B1" w:rsidRPr="00C11A92" w:rsidRDefault="001005B1" w:rsidP="003D5BC4">
            <w:pPr>
              <w:tabs>
                <w:tab w:val="left" w:pos="9498"/>
                <w:tab w:val="left" w:pos="10065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1A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В18.1</w:t>
            </w:r>
          </w:p>
        </w:tc>
        <w:tc>
          <w:tcPr>
            <w:tcW w:w="3267" w:type="pct"/>
          </w:tcPr>
          <w:p w14:paraId="3AA58AA7" w14:textId="77777777" w:rsidR="001005B1" w:rsidRPr="00C11A92" w:rsidRDefault="001005B1" w:rsidP="003D5BC4">
            <w:pPr>
              <w:tabs>
                <w:tab w:val="left" w:pos="9498"/>
                <w:tab w:val="left" w:pos="10065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1A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острый гепатит В</w:t>
            </w:r>
          </w:p>
          <w:p w14:paraId="7BC4F039" w14:textId="77777777" w:rsidR="001005B1" w:rsidRPr="00C11A92" w:rsidRDefault="001005B1" w:rsidP="003D5BC4">
            <w:pPr>
              <w:tabs>
                <w:tab w:val="left" w:pos="9498"/>
                <w:tab w:val="left" w:pos="10065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D40A674" w14:textId="77777777" w:rsidR="001005B1" w:rsidRPr="00C11A92" w:rsidRDefault="001005B1" w:rsidP="003D5BC4">
            <w:pPr>
              <w:tabs>
                <w:tab w:val="left" w:pos="9498"/>
                <w:tab w:val="left" w:pos="10065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1A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хронический вирусный гепатит В с дельта-агентом</w:t>
            </w:r>
          </w:p>
          <w:p w14:paraId="443E91C6" w14:textId="77777777" w:rsidR="001005B1" w:rsidRPr="00C11A92" w:rsidRDefault="001005B1" w:rsidP="003D5BC4">
            <w:pPr>
              <w:tabs>
                <w:tab w:val="left" w:pos="9498"/>
                <w:tab w:val="left" w:pos="10065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F6B2668" w14:textId="77777777" w:rsidR="001005B1" w:rsidRPr="00C11A92" w:rsidRDefault="001005B1" w:rsidP="00A31997">
            <w:pPr>
              <w:tabs>
                <w:tab w:val="left" w:pos="9498"/>
                <w:tab w:val="left" w:pos="10065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1A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хронический вирусный гепатит В без дельта-агента</w:t>
            </w:r>
          </w:p>
        </w:tc>
        <w:tc>
          <w:tcPr>
            <w:tcW w:w="200" w:type="pct"/>
            <w:tcBorders>
              <w:top w:val="nil"/>
              <w:bottom w:val="nil"/>
              <w:right w:val="nil"/>
            </w:tcBorders>
          </w:tcPr>
          <w:p w14:paraId="3CAD3694" w14:textId="77777777" w:rsidR="001005B1" w:rsidRPr="00C11A92" w:rsidRDefault="001005B1" w:rsidP="003D5BC4">
            <w:pPr>
              <w:tabs>
                <w:tab w:val="left" w:pos="9498"/>
                <w:tab w:val="left" w:pos="10065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92" w:rsidRPr="00C11A92" w14:paraId="02306DBA" w14:textId="77777777" w:rsidTr="007F201F"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771E6FFD" w14:textId="77777777" w:rsidR="001005B1" w:rsidRPr="00C11A92" w:rsidRDefault="001005B1" w:rsidP="00642E16">
            <w:pPr>
              <w:tabs>
                <w:tab w:val="left" w:pos="9498"/>
                <w:tab w:val="left" w:pos="10065"/>
              </w:tabs>
              <w:ind w:left="-246" w:firstLine="24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</w:tcPr>
          <w:p w14:paraId="65BB34A5" w14:textId="77777777" w:rsidR="001005B1" w:rsidRPr="00C11A92" w:rsidRDefault="001005B1" w:rsidP="00642E16">
            <w:pPr>
              <w:tabs>
                <w:tab w:val="left" w:pos="9498"/>
                <w:tab w:val="left" w:pos="10065"/>
              </w:tabs>
              <w:ind w:left="-246" w:firstLine="24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1A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C11A9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C11A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7" w:type="pct"/>
          </w:tcPr>
          <w:p w14:paraId="59DF81F8" w14:textId="77777777" w:rsidR="001005B1" w:rsidRPr="00C11A92" w:rsidRDefault="001005B1" w:rsidP="00642E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C11A9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B17.1 </w:t>
            </w:r>
          </w:p>
          <w:p w14:paraId="6E89F3BD" w14:textId="77777777" w:rsidR="001005B1" w:rsidRPr="00C11A92" w:rsidRDefault="001005B1" w:rsidP="00642E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D588209" w14:textId="77777777" w:rsidR="001005B1" w:rsidRPr="00C11A92" w:rsidRDefault="001005B1" w:rsidP="00642E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1A9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B18.2</w:t>
            </w:r>
          </w:p>
        </w:tc>
        <w:tc>
          <w:tcPr>
            <w:tcW w:w="3267" w:type="pct"/>
            <w:tcBorders>
              <w:right w:val="single" w:sz="4" w:space="0" w:color="auto"/>
            </w:tcBorders>
          </w:tcPr>
          <w:p w14:paraId="07816E29" w14:textId="77777777" w:rsidR="001005B1" w:rsidRPr="00C11A92" w:rsidRDefault="001005B1" w:rsidP="00642E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1A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острый гепатит С</w:t>
            </w:r>
          </w:p>
          <w:p w14:paraId="0B6BDB09" w14:textId="77777777" w:rsidR="001005B1" w:rsidRPr="00C11A92" w:rsidRDefault="001005B1" w:rsidP="00642E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3BEAE54" w14:textId="77777777" w:rsidR="001005B1" w:rsidRPr="00C11A92" w:rsidRDefault="001005B1" w:rsidP="00642E1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1A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хронический вирусный гепатит С</w:t>
            </w:r>
          </w:p>
        </w:tc>
        <w:tc>
          <w:tcPr>
            <w:tcW w:w="200" w:type="pct"/>
            <w:tcBorders>
              <w:top w:val="nil"/>
              <w:bottom w:val="nil"/>
              <w:right w:val="nil"/>
            </w:tcBorders>
            <w:vAlign w:val="bottom"/>
          </w:tcPr>
          <w:p w14:paraId="05329FFD" w14:textId="77777777" w:rsidR="001005B1" w:rsidRPr="00C11A92" w:rsidRDefault="001005B1" w:rsidP="001005B1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1A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16EE309F" w14:textId="77777777" w:rsidR="001E2DD0" w:rsidRPr="00C11A92" w:rsidRDefault="001E2DD0" w:rsidP="00C416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2DD0" w:rsidRPr="00C11A92" w:rsidSect="00C416A1">
      <w:pgSz w:w="11906" w:h="16838"/>
      <w:pgMar w:top="1134" w:right="566" w:bottom="113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6C40" w14:textId="77777777" w:rsidR="00842C58" w:rsidRDefault="00842C58" w:rsidP="00F4564F">
      <w:pPr>
        <w:spacing w:after="0" w:line="240" w:lineRule="auto"/>
      </w:pPr>
      <w:r>
        <w:separator/>
      </w:r>
    </w:p>
  </w:endnote>
  <w:endnote w:type="continuationSeparator" w:id="0">
    <w:p w14:paraId="7607E920" w14:textId="77777777" w:rsidR="00842C58" w:rsidRDefault="00842C58" w:rsidP="00F4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007B" w14:textId="77777777" w:rsidR="00842C58" w:rsidRDefault="00842C58" w:rsidP="00F4564F">
      <w:pPr>
        <w:spacing w:after="0" w:line="240" w:lineRule="auto"/>
      </w:pPr>
      <w:r>
        <w:separator/>
      </w:r>
    </w:p>
  </w:footnote>
  <w:footnote w:type="continuationSeparator" w:id="0">
    <w:p w14:paraId="752E6A99" w14:textId="77777777" w:rsidR="00842C58" w:rsidRDefault="00842C58" w:rsidP="00F4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094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3410EED" w14:textId="77777777" w:rsidR="00F4564F" w:rsidRPr="00F943F8" w:rsidRDefault="00CF5C6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43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4564F" w:rsidRPr="00F943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43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54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43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E68938" w14:textId="77777777" w:rsidR="00F4564F" w:rsidRDefault="00F456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01F2"/>
    <w:multiLevelType w:val="hybridMultilevel"/>
    <w:tmpl w:val="7FECE4F6"/>
    <w:lvl w:ilvl="0" w:tplc="BF74678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2D00"/>
    <w:multiLevelType w:val="hybridMultilevel"/>
    <w:tmpl w:val="4544A5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2C5DFA"/>
    <w:multiLevelType w:val="hybridMultilevel"/>
    <w:tmpl w:val="E53A5EF6"/>
    <w:lvl w:ilvl="0" w:tplc="9C3C3962">
      <w:start w:val="1"/>
      <w:numFmt w:val="decimal"/>
      <w:suff w:val="space"/>
      <w:lvlText w:val="%1."/>
      <w:lvlJc w:val="left"/>
      <w:pPr>
        <w:ind w:left="1208" w:hanging="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8C7D72"/>
    <w:multiLevelType w:val="hybridMultilevel"/>
    <w:tmpl w:val="2A241A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9E94706"/>
    <w:multiLevelType w:val="hybridMultilevel"/>
    <w:tmpl w:val="F92C9C80"/>
    <w:lvl w:ilvl="0" w:tplc="BF74678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90B7B"/>
    <w:multiLevelType w:val="hybridMultilevel"/>
    <w:tmpl w:val="F8347CD6"/>
    <w:lvl w:ilvl="0" w:tplc="35601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64F"/>
    <w:rsid w:val="0003748D"/>
    <w:rsid w:val="000B7224"/>
    <w:rsid w:val="000C01D2"/>
    <w:rsid w:val="000C42A1"/>
    <w:rsid w:val="000C525D"/>
    <w:rsid w:val="001005B1"/>
    <w:rsid w:val="0011157B"/>
    <w:rsid w:val="00124FB0"/>
    <w:rsid w:val="00125705"/>
    <w:rsid w:val="00142868"/>
    <w:rsid w:val="00183A58"/>
    <w:rsid w:val="001937FF"/>
    <w:rsid w:val="00196FC6"/>
    <w:rsid w:val="001C0ABC"/>
    <w:rsid w:val="001D2232"/>
    <w:rsid w:val="001E2DD0"/>
    <w:rsid w:val="001E4A4F"/>
    <w:rsid w:val="00200C90"/>
    <w:rsid w:val="002251EF"/>
    <w:rsid w:val="002330ED"/>
    <w:rsid w:val="00251343"/>
    <w:rsid w:val="00252F2B"/>
    <w:rsid w:val="00254A44"/>
    <w:rsid w:val="002562E2"/>
    <w:rsid w:val="0028677F"/>
    <w:rsid w:val="00294165"/>
    <w:rsid w:val="002A5DC5"/>
    <w:rsid w:val="002F1B58"/>
    <w:rsid w:val="0031249A"/>
    <w:rsid w:val="00314F22"/>
    <w:rsid w:val="00323850"/>
    <w:rsid w:val="00324AA4"/>
    <w:rsid w:val="003333FF"/>
    <w:rsid w:val="00334F03"/>
    <w:rsid w:val="0035171C"/>
    <w:rsid w:val="00363DB4"/>
    <w:rsid w:val="003749E2"/>
    <w:rsid w:val="0038272B"/>
    <w:rsid w:val="003848DD"/>
    <w:rsid w:val="003920DB"/>
    <w:rsid w:val="003B19F5"/>
    <w:rsid w:val="003B2C2A"/>
    <w:rsid w:val="003C1121"/>
    <w:rsid w:val="003D425C"/>
    <w:rsid w:val="003D5BC4"/>
    <w:rsid w:val="003F2AB7"/>
    <w:rsid w:val="00412049"/>
    <w:rsid w:val="00416AD8"/>
    <w:rsid w:val="00430A3C"/>
    <w:rsid w:val="00433F6F"/>
    <w:rsid w:val="00474BC5"/>
    <w:rsid w:val="00486DB2"/>
    <w:rsid w:val="004879AA"/>
    <w:rsid w:val="004918BA"/>
    <w:rsid w:val="0049437E"/>
    <w:rsid w:val="004D6DF6"/>
    <w:rsid w:val="0052700E"/>
    <w:rsid w:val="005301E4"/>
    <w:rsid w:val="00561581"/>
    <w:rsid w:val="005A72B4"/>
    <w:rsid w:val="005B7C42"/>
    <w:rsid w:val="005C021A"/>
    <w:rsid w:val="006356D4"/>
    <w:rsid w:val="00642E16"/>
    <w:rsid w:val="00660471"/>
    <w:rsid w:val="00690E54"/>
    <w:rsid w:val="00695234"/>
    <w:rsid w:val="00696166"/>
    <w:rsid w:val="006A4C9A"/>
    <w:rsid w:val="006B73B3"/>
    <w:rsid w:val="006C1F45"/>
    <w:rsid w:val="007139A1"/>
    <w:rsid w:val="00721835"/>
    <w:rsid w:val="00737CED"/>
    <w:rsid w:val="007407EC"/>
    <w:rsid w:val="00750E02"/>
    <w:rsid w:val="00757547"/>
    <w:rsid w:val="00784604"/>
    <w:rsid w:val="00785482"/>
    <w:rsid w:val="007B066B"/>
    <w:rsid w:val="007C51C8"/>
    <w:rsid w:val="007D51AC"/>
    <w:rsid w:val="007F0D1D"/>
    <w:rsid w:val="007F201F"/>
    <w:rsid w:val="0083771E"/>
    <w:rsid w:val="00842C58"/>
    <w:rsid w:val="00863116"/>
    <w:rsid w:val="00873432"/>
    <w:rsid w:val="00881FDA"/>
    <w:rsid w:val="00884B38"/>
    <w:rsid w:val="00893B1B"/>
    <w:rsid w:val="008C7F0B"/>
    <w:rsid w:val="008E2AF2"/>
    <w:rsid w:val="008E49F7"/>
    <w:rsid w:val="008E74E4"/>
    <w:rsid w:val="008F7E0E"/>
    <w:rsid w:val="00905072"/>
    <w:rsid w:val="00916BDB"/>
    <w:rsid w:val="009337BD"/>
    <w:rsid w:val="00970CDB"/>
    <w:rsid w:val="009846EB"/>
    <w:rsid w:val="009A4A8E"/>
    <w:rsid w:val="009C508F"/>
    <w:rsid w:val="009D6D78"/>
    <w:rsid w:val="009E715E"/>
    <w:rsid w:val="00A31997"/>
    <w:rsid w:val="00A444C7"/>
    <w:rsid w:val="00A57D3F"/>
    <w:rsid w:val="00A8635C"/>
    <w:rsid w:val="00AA4ABE"/>
    <w:rsid w:val="00AE11B1"/>
    <w:rsid w:val="00B1158C"/>
    <w:rsid w:val="00B2530A"/>
    <w:rsid w:val="00B372FE"/>
    <w:rsid w:val="00B47453"/>
    <w:rsid w:val="00B6129F"/>
    <w:rsid w:val="00B66BF0"/>
    <w:rsid w:val="00BA0908"/>
    <w:rsid w:val="00BB45AC"/>
    <w:rsid w:val="00BB4D3E"/>
    <w:rsid w:val="00BD201A"/>
    <w:rsid w:val="00C10724"/>
    <w:rsid w:val="00C11A92"/>
    <w:rsid w:val="00C17891"/>
    <w:rsid w:val="00C17C6E"/>
    <w:rsid w:val="00C30A58"/>
    <w:rsid w:val="00C416A1"/>
    <w:rsid w:val="00C41A51"/>
    <w:rsid w:val="00C640B5"/>
    <w:rsid w:val="00CB715A"/>
    <w:rsid w:val="00CC06EB"/>
    <w:rsid w:val="00CE117A"/>
    <w:rsid w:val="00CE1479"/>
    <w:rsid w:val="00CF447B"/>
    <w:rsid w:val="00CF5C69"/>
    <w:rsid w:val="00D015DE"/>
    <w:rsid w:val="00D109B3"/>
    <w:rsid w:val="00D3325E"/>
    <w:rsid w:val="00D336A6"/>
    <w:rsid w:val="00D35A35"/>
    <w:rsid w:val="00D527A5"/>
    <w:rsid w:val="00D52F6F"/>
    <w:rsid w:val="00D57303"/>
    <w:rsid w:val="00D80D7F"/>
    <w:rsid w:val="00D96ABE"/>
    <w:rsid w:val="00DA2C59"/>
    <w:rsid w:val="00DE3088"/>
    <w:rsid w:val="00E03FA8"/>
    <w:rsid w:val="00E54F69"/>
    <w:rsid w:val="00E73BE6"/>
    <w:rsid w:val="00E8536F"/>
    <w:rsid w:val="00EC1813"/>
    <w:rsid w:val="00EC2930"/>
    <w:rsid w:val="00EC5B4C"/>
    <w:rsid w:val="00EE323F"/>
    <w:rsid w:val="00EF253B"/>
    <w:rsid w:val="00F00885"/>
    <w:rsid w:val="00F03837"/>
    <w:rsid w:val="00F06336"/>
    <w:rsid w:val="00F2410F"/>
    <w:rsid w:val="00F41B6B"/>
    <w:rsid w:val="00F447A9"/>
    <w:rsid w:val="00F4564F"/>
    <w:rsid w:val="00F6169B"/>
    <w:rsid w:val="00F943F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C2A2"/>
  <w15:docId w15:val="{22739F3D-1269-4D9F-A0B6-826A7718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F22"/>
  </w:style>
  <w:style w:type="paragraph" w:styleId="2">
    <w:name w:val="heading 2"/>
    <w:basedOn w:val="a"/>
    <w:link w:val="20"/>
    <w:uiPriority w:val="9"/>
    <w:qFormat/>
    <w:rsid w:val="00BB4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64F"/>
    <w:rPr>
      <w:color w:val="0000FF"/>
      <w:u w:val="single"/>
    </w:rPr>
  </w:style>
  <w:style w:type="paragraph" w:customStyle="1" w:styleId="s1">
    <w:name w:val="s_1"/>
    <w:basedOn w:val="a"/>
    <w:rsid w:val="00F4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5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564F"/>
  </w:style>
  <w:style w:type="paragraph" w:styleId="a6">
    <w:name w:val="footer"/>
    <w:basedOn w:val="a"/>
    <w:link w:val="a7"/>
    <w:uiPriority w:val="99"/>
    <w:unhideWhenUsed/>
    <w:rsid w:val="00F45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564F"/>
  </w:style>
  <w:style w:type="paragraph" w:styleId="a8">
    <w:name w:val="Balloon Text"/>
    <w:basedOn w:val="a"/>
    <w:link w:val="a9"/>
    <w:uiPriority w:val="99"/>
    <w:semiHidden/>
    <w:unhideWhenUsed/>
    <w:rsid w:val="007B0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06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D51AC"/>
    <w:pPr>
      <w:ind w:left="720"/>
      <w:contextualSpacing/>
    </w:pPr>
  </w:style>
  <w:style w:type="paragraph" w:customStyle="1" w:styleId="ConsPlusNormal">
    <w:name w:val="ConsPlusNormal"/>
    <w:rsid w:val="00F038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301E4"/>
    <w:rPr>
      <w:color w:val="605E5C"/>
      <w:shd w:val="clear" w:color="auto" w:fill="E1DFDD"/>
    </w:rPr>
  </w:style>
  <w:style w:type="table" w:styleId="ab">
    <w:name w:val="Table Grid"/>
    <w:basedOn w:val="a1"/>
    <w:uiPriority w:val="39"/>
    <w:unhideWhenUsed/>
    <w:rsid w:val="0019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2F1B5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F1B5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F1B58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B45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0&amp;dst=1415" TargetMode="External"/><Relationship Id="rId13" Type="http://schemas.openxmlformats.org/officeDocument/2006/relationships/hyperlink" Target="https://login.consultant.ru/link/?req=doc&amp;base=LAW&amp;n=410144&amp;dst=1002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9480&amp;dst=1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0&amp;dst=100091" TargetMode="External"/><Relationship Id="rId10" Type="http://schemas.openxmlformats.org/officeDocument/2006/relationships/hyperlink" Target="https://login.consultant.ru/link/?req=doc&amp;base=LAW&amp;n=479480&amp;dst=2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620&amp;dst=306" TargetMode="External"/><Relationship Id="rId14" Type="http://schemas.openxmlformats.org/officeDocument/2006/relationships/hyperlink" Target="https://login.consultant.ru/link/?req=doc&amp;base=LAW&amp;n=410144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A336-5B10-4AC4-ABCC-AB0E0C7C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Некрасов</dc:creator>
  <cp:lastModifiedBy>Ксения</cp:lastModifiedBy>
  <cp:revision>3</cp:revision>
  <cp:lastPrinted>2025-02-27T14:23:00Z</cp:lastPrinted>
  <dcterms:created xsi:type="dcterms:W3CDTF">2025-10-14T12:26:00Z</dcterms:created>
  <dcterms:modified xsi:type="dcterms:W3CDTF">2025-10-15T09:08:00Z</dcterms:modified>
</cp:coreProperties>
</file>