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60" w:rsidRDefault="00255960" w:rsidP="00255960"/>
    <w:p w:rsidR="00255960" w:rsidRPr="00255960" w:rsidRDefault="00255960" w:rsidP="00255960">
      <w:pPr>
        <w:rPr>
          <w:b/>
          <w:bCs/>
        </w:rPr>
      </w:pPr>
      <w:r w:rsidRPr="00255960">
        <w:rPr>
          <w:b/>
          <w:bCs/>
        </w:rPr>
        <w:t>Введение</w:t>
      </w:r>
    </w:p>
    <w:p w:rsidR="00255960" w:rsidRDefault="00255960" w:rsidP="00255960">
      <w:r>
        <w:t>В последние годы рынок цифровых решений в сфере здравоохранения и диагностики развивается стремительно. Ключевые события зарегистрированы, в частности, в десяти сегментах, определенных и кратко описанных ниже.</w:t>
      </w:r>
    </w:p>
    <w:p w:rsidR="004121FE" w:rsidRDefault="00255960" w:rsidP="00255960">
      <w:r>
        <w:t>Сегментация рынка цифровой диагностики с ориентацией на клиента и пользователя.</w:t>
      </w:r>
    </w:p>
    <w:p w:rsidR="00255960" w:rsidRDefault="00255960" w:rsidP="00255960">
      <w:r>
        <w:rPr>
          <w:noProof/>
        </w:rPr>
        <w:drawing>
          <wp:inline distT="0" distB="0" distL="0" distR="0" wp14:anchorId="73EF7B36" wp14:editId="2DDC8F0A">
            <wp:extent cx="438150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60" w:rsidRDefault="00255960" w:rsidP="00255960"/>
    <w:p w:rsidR="00255960" w:rsidRDefault="00255960" w:rsidP="00255960">
      <w:pPr>
        <w:rPr>
          <w:b/>
          <w:bCs/>
        </w:rPr>
      </w:pPr>
      <w:r w:rsidRPr="00255960">
        <w:rPr>
          <w:b/>
          <w:bCs/>
        </w:rPr>
        <w:t>Определение сегмента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 xml:space="preserve">Программное обеспечение для интеграции с лабораторией: программные решения, позволяющие виртуально подключать оборудование друг к другу и таким ИТ-платформам, как </w:t>
      </w:r>
      <w:r w:rsidR="00ED5C64">
        <w:t>лабораторная информационная система (</w:t>
      </w:r>
      <w:r w:rsidR="00ED5C64">
        <w:rPr>
          <w:lang w:val="en-US"/>
        </w:rPr>
        <w:t>LIS</w:t>
      </w:r>
      <w:r w:rsidR="00ED5C64">
        <w:t>)</w:t>
      </w:r>
      <w:r w:rsidRPr="00255960">
        <w:t xml:space="preserve"> и </w:t>
      </w:r>
      <w:r w:rsidR="00ED5C64">
        <w:t>госпитальная</w:t>
      </w:r>
      <w:r w:rsidR="00ED5C64" w:rsidRPr="00ED5C64">
        <w:t xml:space="preserve"> информационная система</w:t>
      </w:r>
      <w:r w:rsidR="00ED5C64">
        <w:t xml:space="preserve"> (</w:t>
      </w:r>
      <w:r w:rsidRPr="00255960">
        <w:t>HIS</w:t>
      </w:r>
      <w:r w:rsidR="00ED5C64">
        <w:t>)</w:t>
      </w:r>
      <w:r w:rsidRPr="00255960">
        <w:t>, в рамках настроек Lab &amp; РОС</w:t>
      </w:r>
      <w:r w:rsidR="00ED5C64">
        <w:t>.</w:t>
      </w:r>
    </w:p>
    <w:p w:rsidR="00255960" w:rsidRPr="00255960" w:rsidRDefault="00ED5C64" w:rsidP="00ED5C64">
      <w:pPr>
        <w:pStyle w:val="a3"/>
        <w:numPr>
          <w:ilvl w:val="0"/>
          <w:numId w:val="1"/>
        </w:numPr>
        <w:jc w:val="both"/>
      </w:pPr>
      <w:r>
        <w:t>А</w:t>
      </w:r>
      <w:r w:rsidRPr="00ED5C64">
        <w:t>нализ производительности лаборатории</w:t>
      </w:r>
      <w:r w:rsidR="00255960" w:rsidRPr="00255960">
        <w:t>: аналитика операционных или экономических данных, котор</w:t>
      </w:r>
      <w:r w:rsidR="00806B02">
        <w:t>ый</w:t>
      </w:r>
      <w:r w:rsidR="00255960" w:rsidRPr="00255960">
        <w:t xml:space="preserve"> позволяет получить представление о производительности лаборатории </w:t>
      </w:r>
      <w:r w:rsidR="00806B02">
        <w:t xml:space="preserve">и </w:t>
      </w:r>
      <w:r w:rsidR="00255960" w:rsidRPr="00255960">
        <w:t>принимать решения на основе данных.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>Лабораторные информационные системы: программные системы, которые поддерживают лабораторные операции путем записи, управления и хранения лабораторных данных.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lastRenderedPageBreak/>
        <w:t>Цифровое послепродажное обслуживание: решения для цифрового взаимодействия после покупки инструмента, повышающие качество обслуживания и поддержки клиентов.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>Автоматизация документооборота: цифровые инструменты, способствующие совместной работе клиницистов, агрегирование данных о пациентах и стандартизация рабочих процессов.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>Поддержка клинических решений: инструменты анализа цифровых данных и рекомендации, позволяющие</w:t>
      </w:r>
      <w:r w:rsidR="00ED5C64">
        <w:t xml:space="preserve"> </w:t>
      </w:r>
      <w:r w:rsidRPr="00255960">
        <w:t xml:space="preserve">клиницистам принимать более осознанные решения для пациентов и обеспечивать </w:t>
      </w:r>
      <w:r w:rsidR="00806B02" w:rsidRPr="00255960">
        <w:t>ценность</w:t>
      </w:r>
      <w:r w:rsidR="00806B02" w:rsidRPr="00255960">
        <w:t xml:space="preserve"> </w:t>
      </w:r>
      <w:r w:rsidRPr="00255960">
        <w:t>медицинск</w:t>
      </w:r>
      <w:r w:rsidR="00806B02">
        <w:t>ой информации</w:t>
      </w:r>
      <w:r w:rsidR="00ED5C64">
        <w:t>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>Координация цифровой помощи: цифровое управление потоком пациентов в различных клинических условиях, повышающее эффективность и прозрачность медицинской помощи</w:t>
      </w:r>
      <w:r w:rsidR="00ED5C64">
        <w:t>.</w:t>
      </w:r>
    </w:p>
    <w:p w:rsidR="00255960" w:rsidRPr="00255960" w:rsidRDefault="00255960" w:rsidP="00ED5C64">
      <w:pPr>
        <w:pStyle w:val="a3"/>
        <w:numPr>
          <w:ilvl w:val="0"/>
          <w:numId w:val="1"/>
        </w:numPr>
        <w:jc w:val="both"/>
      </w:pPr>
      <w:r w:rsidRPr="00255960">
        <w:t>Цифровая профилактика заболеваний: цифровые инструменты, позволяющие пациенту самостоятельно контролировать (жизненно важные) параметры, чтобы предотвратить определенные состояния до окончательной диагностики врача</w:t>
      </w:r>
      <w:r w:rsidR="00ED5C64">
        <w:t>.</w:t>
      </w:r>
    </w:p>
    <w:p w:rsidR="00757BAC" w:rsidRDefault="00255960" w:rsidP="00757BAC">
      <w:pPr>
        <w:pStyle w:val="a3"/>
        <w:numPr>
          <w:ilvl w:val="0"/>
          <w:numId w:val="1"/>
        </w:numPr>
      </w:pPr>
      <w:r w:rsidRPr="00255960">
        <w:t>Цифровое самоконтроль при заболеваниях: цифровые решения для самоконтроля пациентов, позволяющие осуществлять мониторинг и лечение заболеваний после постановки диагноза врачами</w:t>
      </w:r>
      <w:r w:rsidR="00ED5C64">
        <w:t>.</w:t>
      </w:r>
    </w:p>
    <w:p w:rsidR="00255960" w:rsidRDefault="00255960" w:rsidP="00757BAC">
      <w:pPr>
        <w:pStyle w:val="a3"/>
        <w:numPr>
          <w:ilvl w:val="0"/>
          <w:numId w:val="1"/>
        </w:numPr>
      </w:pPr>
      <w:r w:rsidRPr="00255960">
        <w:t>Управление состоянием здоровья населения: цифровые аналитические и сервисные решения в области здравоохранения, дающие представление о предоставлении основанной на стоимости помощи</w:t>
      </w:r>
      <w:r w:rsidR="00757BAC">
        <w:t>.</w:t>
      </w:r>
    </w:p>
    <w:p w:rsidR="00757BAC" w:rsidRDefault="00757BAC" w:rsidP="00757BAC"/>
    <w:p w:rsidR="00757BAC" w:rsidRPr="00757BAC" w:rsidRDefault="00757BAC" w:rsidP="00757BAC">
      <w:pPr>
        <w:rPr>
          <w:b/>
          <w:bCs/>
        </w:rPr>
      </w:pPr>
    </w:p>
    <w:p w:rsidR="00757BAC" w:rsidRPr="00757BAC" w:rsidRDefault="00757BAC" w:rsidP="00757BAC">
      <w:pPr>
        <w:rPr>
          <w:b/>
          <w:bCs/>
        </w:rPr>
      </w:pPr>
      <w:r w:rsidRPr="00757BAC">
        <w:rPr>
          <w:b/>
          <w:bCs/>
        </w:rPr>
        <w:t>№1</w:t>
      </w:r>
      <w:r w:rsidR="00326279">
        <w:rPr>
          <w:b/>
          <w:bCs/>
        </w:rPr>
        <w:t>.</w:t>
      </w:r>
      <w:r w:rsidRPr="00757BAC">
        <w:rPr>
          <w:b/>
          <w:bCs/>
        </w:rPr>
        <w:t xml:space="preserve"> Какой из сегментов рынка вы считаете наиболее актуальным в основной лабораторной среде </w:t>
      </w:r>
      <w:r w:rsidRPr="00757BAC">
        <w:rPr>
          <w:b/>
          <w:bCs/>
          <w:u w:val="single"/>
        </w:rPr>
        <w:t>в настоящее время</w:t>
      </w:r>
      <w:r w:rsidRPr="00757BAC">
        <w:rPr>
          <w:b/>
          <w:bCs/>
        </w:rPr>
        <w:t>?</w:t>
      </w:r>
      <w:r>
        <w:rPr>
          <w:b/>
          <w:bCs/>
        </w:rPr>
        <w:t xml:space="preserve"> </w:t>
      </w:r>
      <w:r>
        <w:t>(выбрать все, что подходит)</w:t>
      </w:r>
    </w:p>
    <w:p w:rsidR="00757BAC" w:rsidRDefault="00757BAC" w:rsidP="00757BAC"/>
    <w:p w:rsidR="00757BAC" w:rsidRDefault="00757BAC" w:rsidP="00757BAC">
      <w:pPr>
        <w:pStyle w:val="a3"/>
        <w:numPr>
          <w:ilvl w:val="0"/>
          <w:numId w:val="2"/>
        </w:numPr>
      </w:pPr>
      <w:r w:rsidRPr="00255960">
        <w:t xml:space="preserve">Программное обеспечение для интеграции </w:t>
      </w:r>
      <w:r>
        <w:t>и электронные медицинские карты: программные решения, позволяющие виртуально соединять оборудование друг с другом и с ИТ-платформами, такими как LIS и HIS, в настройках Lab &amp; POС.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А</w:t>
      </w:r>
      <w:r w:rsidRPr="00ED5C64">
        <w:t>нализ производительности лаборатории</w:t>
      </w:r>
      <w:r>
        <w:t>: аналитика операционных или экономических данных, котор</w:t>
      </w:r>
      <w:r w:rsidR="00806B02">
        <w:t>ый</w:t>
      </w:r>
      <w:r>
        <w:t xml:space="preserve"> позволяет получить представление о производительности лаборатории </w:t>
      </w:r>
      <w:r w:rsidR="00806B02">
        <w:t>и</w:t>
      </w:r>
      <w:r>
        <w:t xml:space="preserve"> принимать решения на основе </w:t>
      </w:r>
      <w:r w:rsidR="00806B02">
        <w:t xml:space="preserve">полученных </w:t>
      </w:r>
      <w:r>
        <w:t>данных.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lastRenderedPageBreak/>
        <w:t>Лабораторные информационные системы: программные системы, которые поддерживают лабораторные операции путем записи, управления и хранения лабораторных данных.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Цифровое послепродажное обслуживание (должны ли мы быть такими же, но более ориентированными на контакты между врачами и лаборантами?): Решения для цифрового взаимодействия после покупки инструмента, повышающие качество обслуживания и поддержки клиента.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Клиническая автоматизация рабочего процесса: цифровые инструменты, способствующие совместной работе врачей, объединяющие данные пациентов и стандартизирующие рабочие процессы.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 xml:space="preserve">Поддержка принятия клинических решений: инструменты для анализа цифровых данных и рекомендации, позволяющие клиницистам принимать более обоснованные решения для конкретных пациентов и обеспечивающие </w:t>
      </w:r>
      <w:r w:rsidR="00806B02">
        <w:t>ценность</w:t>
      </w:r>
      <w:r w:rsidR="00806B02">
        <w:t xml:space="preserve"> </w:t>
      </w:r>
      <w:r>
        <w:t>медицинск</w:t>
      </w:r>
      <w:r w:rsidR="00806B02">
        <w:t>им данным</w:t>
      </w:r>
      <w:r>
        <w:t>.</w:t>
      </w:r>
    </w:p>
    <w:p w:rsidR="00757BAC" w:rsidRDefault="00757BAC" w:rsidP="00757BAC">
      <w:pPr>
        <w:pStyle w:val="a3"/>
        <w:numPr>
          <w:ilvl w:val="0"/>
          <w:numId w:val="2"/>
        </w:numPr>
      </w:pPr>
      <w:r w:rsidRPr="00757BAC">
        <w:t>Координация цифровой помощи</w:t>
      </w:r>
      <w:r>
        <w:t>: цифровое управление потоком пациентов в различных клинических условиях, повышающее эффективность и прозрачность ухода.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Цифровая профилактика заболеваний: цифровые инструменты, позволяющие пациенту самостоятельно контролировать (жизненно важные) параметры, чтобы предотвратить определенные состояния до окончательной диагностики врача.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 xml:space="preserve">Самоконтроль при заболеваниях: </w:t>
      </w:r>
      <w:r w:rsidR="00806B02">
        <w:t>ц</w:t>
      </w:r>
      <w:bookmarkStart w:id="0" w:name="_GoBack"/>
      <w:bookmarkEnd w:id="0"/>
      <w:r>
        <w:t>ифровые решения для самоконтроля пациентов, позволяющие осуществлять мониторинг и лечение заболеваний после постановки диагноза врачами.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Управление здоровьем населения: цифровые аналитические данные и сервисные решения в области здравоохранения, дающие представление о предоставлении услуг на основе стоимости.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Телемедицина - телелабораторная медицина: для дистанционного мониторинга с врачами и сотрудниками лаборатории</w:t>
      </w:r>
    </w:p>
    <w:p w:rsidR="00757BAC" w:rsidRDefault="00757BAC" w:rsidP="00757BAC">
      <w:pPr>
        <w:pStyle w:val="a3"/>
        <w:numPr>
          <w:ilvl w:val="0"/>
          <w:numId w:val="2"/>
        </w:numPr>
      </w:pPr>
      <w:r>
        <w:t>Искусственный интеллект: для поддержки принятия клинических решений и оптимизации рабочего процесса (работа пациента и лаборатории).</w:t>
      </w:r>
    </w:p>
    <w:p w:rsidR="00C154D0" w:rsidRPr="00C154D0" w:rsidRDefault="00326279" w:rsidP="00326279">
      <w:pPr>
        <w:spacing w:after="0"/>
        <w:rPr>
          <w:b/>
          <w:bCs/>
        </w:rPr>
      </w:pPr>
      <w:r>
        <w:rPr>
          <w:b/>
          <w:bCs/>
        </w:rPr>
        <w:t>№</w:t>
      </w:r>
      <w:r w:rsidR="00C154D0" w:rsidRPr="00C154D0">
        <w:rPr>
          <w:b/>
          <w:bCs/>
        </w:rPr>
        <w:t>2. Как</w:t>
      </w:r>
      <w:r w:rsidR="00551486">
        <w:rPr>
          <w:b/>
          <w:bCs/>
        </w:rPr>
        <w:t xml:space="preserve">(ой)ие из сегментов </w:t>
      </w:r>
      <w:r w:rsidR="00C154D0" w:rsidRPr="00C154D0">
        <w:rPr>
          <w:b/>
          <w:bCs/>
        </w:rPr>
        <w:t>б</w:t>
      </w:r>
      <w:r w:rsidR="00551486">
        <w:rPr>
          <w:b/>
          <w:bCs/>
        </w:rPr>
        <w:t>удет</w:t>
      </w:r>
      <w:r w:rsidR="00C154D0" w:rsidRPr="00C154D0">
        <w:rPr>
          <w:b/>
          <w:bCs/>
        </w:rPr>
        <w:t xml:space="preserve"> наиболее актуальными в будущем?</w:t>
      </w:r>
    </w:p>
    <w:p w:rsidR="00757BAC" w:rsidRDefault="00C154D0" w:rsidP="00326279">
      <w:pPr>
        <w:spacing w:after="0"/>
        <w:rPr>
          <w:b/>
          <w:bCs/>
        </w:rPr>
      </w:pPr>
      <w:r w:rsidRPr="00C154D0">
        <w:rPr>
          <w:b/>
          <w:bCs/>
        </w:rPr>
        <w:t>(выбрать все, что подходит)</w:t>
      </w:r>
    </w:p>
    <w:p w:rsidR="00551486" w:rsidRPr="00551486" w:rsidRDefault="00551486" w:rsidP="00326279">
      <w:pPr>
        <w:spacing w:after="0"/>
      </w:pPr>
      <w:r w:rsidRPr="00551486">
        <w:t>См. перевод №.1</w:t>
      </w:r>
      <w:r>
        <w:t>.</w:t>
      </w:r>
    </w:p>
    <w:p w:rsidR="00551486" w:rsidRPr="00551486" w:rsidRDefault="00551486" w:rsidP="00326279">
      <w:pPr>
        <w:spacing w:after="0"/>
        <w:rPr>
          <w:b/>
          <w:bCs/>
        </w:rPr>
      </w:pPr>
    </w:p>
    <w:p w:rsidR="00C154D0" w:rsidRDefault="00326279" w:rsidP="00C154D0">
      <w:pPr>
        <w:rPr>
          <w:b/>
          <w:bCs/>
        </w:rPr>
      </w:pPr>
      <w:r>
        <w:rPr>
          <w:b/>
          <w:bCs/>
        </w:rPr>
        <w:t>№</w:t>
      </w:r>
      <w:r w:rsidR="00C154D0">
        <w:rPr>
          <w:b/>
          <w:bCs/>
        </w:rPr>
        <w:t xml:space="preserve">3. </w:t>
      </w:r>
      <w:r w:rsidR="00C154D0" w:rsidRPr="00C154D0">
        <w:rPr>
          <w:b/>
          <w:bCs/>
        </w:rPr>
        <w:t>Видите ли вы другие области применения цифровых и мобильных технологий здравоохранения в лабораторной среде, еще не перечисленные выше?</w:t>
      </w:r>
    </w:p>
    <w:p w:rsidR="00C154D0" w:rsidRDefault="00326279" w:rsidP="00C154D0">
      <w:r w:rsidRPr="00326279">
        <w:rPr>
          <w:lang w:val="en-US"/>
        </w:rPr>
        <w:t xml:space="preserve">Yes – </w:t>
      </w:r>
      <w:r w:rsidRPr="00326279">
        <w:t xml:space="preserve">да (конкретизируйте), </w:t>
      </w:r>
      <w:r w:rsidRPr="00326279">
        <w:rPr>
          <w:lang w:val="en-US"/>
        </w:rPr>
        <w:t xml:space="preserve">No- </w:t>
      </w:r>
      <w:r w:rsidRPr="00326279">
        <w:t>нет.</w:t>
      </w:r>
    </w:p>
    <w:p w:rsidR="00326279" w:rsidRDefault="00326279" w:rsidP="00C154D0">
      <w:pPr>
        <w:rPr>
          <w:b/>
          <w:bCs/>
        </w:rPr>
      </w:pPr>
      <w:r>
        <w:rPr>
          <w:b/>
          <w:bCs/>
        </w:rPr>
        <w:lastRenderedPageBreak/>
        <w:t>№</w:t>
      </w:r>
      <w:r w:rsidRPr="00326279">
        <w:rPr>
          <w:b/>
          <w:bCs/>
        </w:rPr>
        <w:t xml:space="preserve">4. Какие сегменты вы считаете </w:t>
      </w:r>
      <w:r w:rsidR="00551486">
        <w:rPr>
          <w:b/>
          <w:bCs/>
        </w:rPr>
        <w:t xml:space="preserve">имеют </w:t>
      </w:r>
      <w:r w:rsidRPr="00326279">
        <w:rPr>
          <w:b/>
          <w:bCs/>
        </w:rPr>
        <w:t>сам</w:t>
      </w:r>
      <w:r w:rsidR="00551486">
        <w:rPr>
          <w:b/>
          <w:bCs/>
        </w:rPr>
        <w:t>ые</w:t>
      </w:r>
      <w:r w:rsidRPr="00326279">
        <w:rPr>
          <w:b/>
          <w:bCs/>
        </w:rPr>
        <w:t xml:space="preserve"> больши</w:t>
      </w:r>
      <w:r w:rsidR="00551486">
        <w:rPr>
          <w:b/>
          <w:bCs/>
        </w:rPr>
        <w:t>е</w:t>
      </w:r>
      <w:r w:rsidRPr="00326279">
        <w:rPr>
          <w:b/>
          <w:bCs/>
        </w:rPr>
        <w:t xml:space="preserve"> возможности для дифференциации ваших услуг / лабораторных услуг по отношению к вашим / их клиентам (в отличие от улучшения внутренних операций)? (выбрать все, что подходит).</w:t>
      </w:r>
    </w:p>
    <w:p w:rsidR="00326279" w:rsidRPr="00551486" w:rsidRDefault="00551486" w:rsidP="00C154D0">
      <w:r w:rsidRPr="00551486">
        <w:t>См. перевод №.1.</w:t>
      </w:r>
    </w:p>
    <w:p w:rsidR="00326279" w:rsidRDefault="00326279" w:rsidP="00C154D0">
      <w:pPr>
        <w:rPr>
          <w:b/>
          <w:bCs/>
        </w:rPr>
      </w:pPr>
    </w:p>
    <w:p w:rsidR="00326279" w:rsidRDefault="00326279" w:rsidP="00C154D0">
      <w:pPr>
        <w:rPr>
          <w:b/>
          <w:bCs/>
        </w:rPr>
      </w:pPr>
      <w:r>
        <w:rPr>
          <w:b/>
          <w:bCs/>
        </w:rPr>
        <w:t xml:space="preserve">№5. </w:t>
      </w:r>
      <w:r w:rsidRPr="00326279">
        <w:rPr>
          <w:b/>
          <w:bCs/>
        </w:rPr>
        <w:t>В каких сегментах вы уже сотрудничаете с поставщиками / партнерами по внедрению цифровых инноваций? (выбрать все, что подходит)</w:t>
      </w:r>
      <w:r>
        <w:rPr>
          <w:b/>
          <w:bCs/>
        </w:rPr>
        <w:t>.</w:t>
      </w:r>
    </w:p>
    <w:p w:rsidR="00326279" w:rsidRPr="00551486" w:rsidRDefault="00551486" w:rsidP="00C154D0">
      <w:r w:rsidRPr="00551486">
        <w:t>См. перевод №.1.</w:t>
      </w:r>
    </w:p>
    <w:p w:rsidR="00326279" w:rsidRDefault="00326279" w:rsidP="00C154D0">
      <w:pPr>
        <w:rPr>
          <w:b/>
          <w:bCs/>
        </w:rPr>
      </w:pPr>
      <w:r>
        <w:rPr>
          <w:b/>
          <w:bCs/>
        </w:rPr>
        <w:t xml:space="preserve">№6. </w:t>
      </w:r>
      <w:r w:rsidRPr="00326279">
        <w:rPr>
          <w:b/>
          <w:bCs/>
        </w:rPr>
        <w:t>В каких сегментах вы ожидаете, что поставщики диагностики будут поддерживать инновации цифровой диагностики в клинической лаборатории в будущем? (выбрать все, что подходит)</w:t>
      </w:r>
      <w:r>
        <w:rPr>
          <w:b/>
          <w:bCs/>
        </w:rPr>
        <w:t>.</w:t>
      </w:r>
    </w:p>
    <w:p w:rsidR="00326279" w:rsidRPr="00551486" w:rsidRDefault="00551486" w:rsidP="00C154D0">
      <w:r w:rsidRPr="00551486">
        <w:t>См. перевод №.1.</w:t>
      </w:r>
    </w:p>
    <w:p w:rsidR="00326279" w:rsidRDefault="00326279" w:rsidP="00C154D0">
      <w:pPr>
        <w:rPr>
          <w:b/>
          <w:bCs/>
        </w:rPr>
      </w:pPr>
      <w:r>
        <w:rPr>
          <w:b/>
          <w:bCs/>
        </w:rPr>
        <w:t xml:space="preserve">№7. </w:t>
      </w:r>
      <w:r w:rsidRPr="00326279">
        <w:rPr>
          <w:b/>
          <w:bCs/>
        </w:rPr>
        <w:t>Как бы вы оценили (по шкале 1-4) уровень внедрения цифрового решения в лабораторной среде (вашей лаборатории)? (выберите только один ответ)</w:t>
      </w:r>
      <w:r>
        <w:rPr>
          <w:b/>
          <w:bCs/>
        </w:rPr>
        <w:t>.</w:t>
      </w:r>
    </w:p>
    <w:p w:rsidR="00326279" w:rsidRDefault="00326279" w:rsidP="00326279">
      <w:pPr>
        <w:pStyle w:val="a3"/>
        <w:numPr>
          <w:ilvl w:val="0"/>
          <w:numId w:val="3"/>
        </w:numPr>
        <w:spacing w:after="0"/>
      </w:pPr>
      <w:r w:rsidRPr="00326279">
        <w:t>На данный момент это не проблема или область внимания</w:t>
      </w:r>
      <w:r>
        <w:t>.</w:t>
      </w:r>
    </w:p>
    <w:p w:rsidR="00326279" w:rsidRDefault="00326279" w:rsidP="00326279">
      <w:pPr>
        <w:pStyle w:val="a3"/>
        <w:numPr>
          <w:ilvl w:val="0"/>
          <w:numId w:val="3"/>
        </w:numPr>
        <w:spacing w:after="0"/>
      </w:pPr>
      <w:r w:rsidRPr="00326279">
        <w:t>Цифровые инновации ограничиваются оптимизацией внутренних практик</w:t>
      </w:r>
      <w:r>
        <w:t>.</w:t>
      </w:r>
    </w:p>
    <w:p w:rsidR="00326279" w:rsidRDefault="00326279" w:rsidP="00326279">
      <w:pPr>
        <w:pStyle w:val="a3"/>
        <w:numPr>
          <w:ilvl w:val="0"/>
          <w:numId w:val="3"/>
        </w:numPr>
        <w:spacing w:after="0"/>
      </w:pPr>
      <w:r w:rsidRPr="00326279">
        <w:t>Открыты для инновационных возможностей за пределами лабораторной практики, привнесенной нашими поставщиками</w:t>
      </w:r>
      <w:r>
        <w:t>.</w:t>
      </w:r>
    </w:p>
    <w:p w:rsidR="00326279" w:rsidRDefault="00326279" w:rsidP="00326279">
      <w:pPr>
        <w:pStyle w:val="a3"/>
        <w:numPr>
          <w:ilvl w:val="0"/>
          <w:numId w:val="3"/>
        </w:numPr>
        <w:spacing w:after="0"/>
      </w:pPr>
      <w:r w:rsidRPr="00326279">
        <w:t>Лаборатории внедряют инновационные методы, выходящие за рамки внутренних операций лаборатории, и активно ищут партнеров и / или поставщиков для разработки таких решений собственными силами.</w:t>
      </w:r>
    </w:p>
    <w:p w:rsidR="00326279" w:rsidRDefault="00326279" w:rsidP="00326279">
      <w:pPr>
        <w:pStyle w:val="a3"/>
        <w:numPr>
          <w:ilvl w:val="0"/>
          <w:numId w:val="3"/>
        </w:numPr>
        <w:spacing w:after="0"/>
      </w:pPr>
      <w:r w:rsidRPr="00326279">
        <w:t>Другое (пожалуйста, уточните)</w:t>
      </w:r>
      <w:r>
        <w:t>.</w:t>
      </w:r>
    </w:p>
    <w:p w:rsidR="00326279" w:rsidRPr="00326279" w:rsidRDefault="00326279" w:rsidP="00326279">
      <w:pPr>
        <w:spacing w:after="0"/>
        <w:rPr>
          <w:b/>
          <w:bCs/>
        </w:rPr>
      </w:pPr>
    </w:p>
    <w:p w:rsidR="00326279" w:rsidRDefault="00326279" w:rsidP="00326279">
      <w:pPr>
        <w:spacing w:after="0"/>
        <w:rPr>
          <w:b/>
          <w:bCs/>
        </w:rPr>
      </w:pPr>
      <w:r w:rsidRPr="00326279">
        <w:rPr>
          <w:b/>
          <w:bCs/>
        </w:rPr>
        <w:t>№8. С какими проблемами вы сталкиваетесь / ожидаете столкнуться при внедрении цифровых решений в лабораторной среде? (открытый вопрос)</w:t>
      </w:r>
      <w:r>
        <w:rPr>
          <w:b/>
          <w:bCs/>
        </w:rPr>
        <w:t>.</w:t>
      </w:r>
    </w:p>
    <w:p w:rsidR="00326279" w:rsidRDefault="00326279" w:rsidP="00326279">
      <w:pPr>
        <w:spacing w:after="0"/>
        <w:rPr>
          <w:b/>
          <w:bCs/>
        </w:rPr>
      </w:pPr>
    </w:p>
    <w:p w:rsidR="00326279" w:rsidRDefault="00326279" w:rsidP="00326279">
      <w:pPr>
        <w:spacing w:after="0"/>
        <w:rPr>
          <w:b/>
          <w:bCs/>
        </w:rPr>
      </w:pPr>
      <w:r>
        <w:rPr>
          <w:b/>
          <w:bCs/>
        </w:rPr>
        <w:t>№9. Откуда Вы (Ваша страна или регион проживания)</w:t>
      </w:r>
    </w:p>
    <w:p w:rsidR="00326279" w:rsidRDefault="00326279" w:rsidP="00326279">
      <w:pPr>
        <w:spacing w:after="0"/>
        <w:rPr>
          <w:lang w:val="en-US"/>
        </w:rPr>
      </w:pPr>
      <w:r w:rsidRPr="00326279">
        <w:rPr>
          <w:lang w:val="en-US"/>
        </w:rPr>
        <w:t>Russia</w:t>
      </w:r>
    </w:p>
    <w:p w:rsidR="00326279" w:rsidRDefault="00326279" w:rsidP="00326279">
      <w:pPr>
        <w:spacing w:after="0"/>
        <w:rPr>
          <w:lang w:val="en-US"/>
        </w:rPr>
      </w:pPr>
    </w:p>
    <w:p w:rsidR="00326279" w:rsidRDefault="005A5CCB" w:rsidP="00326279">
      <w:pPr>
        <w:spacing w:after="0"/>
        <w:rPr>
          <w:b/>
          <w:bCs/>
        </w:rPr>
      </w:pPr>
      <w:r w:rsidRPr="005A5CCB">
        <w:rPr>
          <w:b/>
          <w:bCs/>
        </w:rPr>
        <w:t>№</w:t>
      </w:r>
      <w:r w:rsidRPr="005A5CCB">
        <w:rPr>
          <w:b/>
          <w:bCs/>
          <w:lang w:val="en-US"/>
        </w:rPr>
        <w:t>10</w:t>
      </w:r>
      <w:r w:rsidRPr="005A5CCB">
        <w:rPr>
          <w:b/>
          <w:bCs/>
        </w:rPr>
        <w:t>.</w:t>
      </w:r>
      <w:r w:rsidRPr="005A5CCB">
        <w:rPr>
          <w:b/>
          <w:bCs/>
          <w:lang w:val="en-US"/>
        </w:rPr>
        <w:t xml:space="preserve"> </w:t>
      </w:r>
      <w:r w:rsidR="00326279" w:rsidRPr="005A5CCB">
        <w:rPr>
          <w:b/>
          <w:bCs/>
          <w:lang w:val="en-US"/>
        </w:rPr>
        <w:t>Роль в лабораторной среде</w:t>
      </w:r>
    </w:p>
    <w:p w:rsidR="005A5CCB" w:rsidRDefault="005A5CCB" w:rsidP="00326279">
      <w:pPr>
        <w:spacing w:after="0"/>
        <w:rPr>
          <w:b/>
          <w:bCs/>
        </w:rPr>
      </w:pPr>
    </w:p>
    <w:p w:rsidR="005A5CCB" w:rsidRDefault="005A5CCB" w:rsidP="00326279">
      <w:pPr>
        <w:spacing w:after="0"/>
        <w:rPr>
          <w:b/>
          <w:bCs/>
        </w:rPr>
      </w:pPr>
      <w:r>
        <w:rPr>
          <w:b/>
          <w:bCs/>
        </w:rPr>
        <w:t xml:space="preserve">№11. </w:t>
      </w:r>
      <w:r w:rsidRPr="005A5CCB">
        <w:rPr>
          <w:b/>
          <w:bCs/>
        </w:rPr>
        <w:t xml:space="preserve">Тип лаборатории (лаборатория </w:t>
      </w:r>
      <w:r>
        <w:rPr>
          <w:b/>
          <w:bCs/>
        </w:rPr>
        <w:t>в больнице</w:t>
      </w:r>
      <w:r w:rsidRPr="005A5CCB">
        <w:rPr>
          <w:b/>
          <w:bCs/>
        </w:rPr>
        <w:t>/ коммерческая лаборатория)</w:t>
      </w:r>
    </w:p>
    <w:p w:rsidR="005A5CCB" w:rsidRPr="005A5CCB" w:rsidRDefault="005A5CCB" w:rsidP="00326279">
      <w:pPr>
        <w:spacing w:after="0"/>
        <w:rPr>
          <w:b/>
          <w:bCs/>
        </w:rPr>
      </w:pPr>
      <w:r>
        <w:rPr>
          <w:b/>
          <w:bCs/>
        </w:rPr>
        <w:t xml:space="preserve">№12. </w:t>
      </w:r>
      <w:r w:rsidRPr="005A5CCB">
        <w:rPr>
          <w:b/>
          <w:bCs/>
        </w:rPr>
        <w:t>Размер лаборатории (например, количество образцов в день)</w:t>
      </w:r>
    </w:p>
    <w:sectPr w:rsidR="005A5CCB" w:rsidRPr="005A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440FF"/>
    <w:multiLevelType w:val="hybridMultilevel"/>
    <w:tmpl w:val="A19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3090"/>
    <w:multiLevelType w:val="hybridMultilevel"/>
    <w:tmpl w:val="A7B2FE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60C15"/>
    <w:multiLevelType w:val="hybridMultilevel"/>
    <w:tmpl w:val="5A8E8986"/>
    <w:lvl w:ilvl="0" w:tplc="42DA2E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60"/>
    <w:rsid w:val="00255960"/>
    <w:rsid w:val="00326279"/>
    <w:rsid w:val="004121FE"/>
    <w:rsid w:val="00551486"/>
    <w:rsid w:val="005A5CCB"/>
    <w:rsid w:val="00757BAC"/>
    <w:rsid w:val="00806B02"/>
    <w:rsid w:val="00B433DF"/>
    <w:rsid w:val="00C154D0"/>
    <w:rsid w:val="00E41E01"/>
    <w:rsid w:val="00E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DE0B"/>
  <w15:chartTrackingRefBased/>
  <w15:docId w15:val="{486CE1FC-E53B-4AAF-9F9E-99FD751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120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5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Solonin Sergey</dc:creator>
  <cp:keywords/>
  <dc:description/>
  <cp:lastModifiedBy>Solonin Sergey</cp:lastModifiedBy>
  <cp:revision>2</cp:revision>
  <dcterms:created xsi:type="dcterms:W3CDTF">2019-10-14T06:18:00Z</dcterms:created>
  <dcterms:modified xsi:type="dcterms:W3CDTF">2019-10-14T08:04:00Z</dcterms:modified>
</cp:coreProperties>
</file>