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5B" w:rsidRDefault="00725DF8">
      <w:pPr>
        <w:pStyle w:val="1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96065B" w:rsidRDefault="00725DF8" w:rsidP="00725048">
      <w:pPr>
        <w:pStyle w:val="2"/>
      </w:pPr>
      <w:r>
        <w:t>к</w:t>
      </w:r>
      <w:r>
        <w:rPr>
          <w:spacing w:val="-5"/>
        </w:rPr>
        <w:t xml:space="preserve"> </w:t>
      </w:r>
      <w:r>
        <w:t>проекту</w:t>
      </w:r>
      <w:r>
        <w:rPr>
          <w:spacing w:val="-5"/>
        </w:rPr>
        <w:t xml:space="preserve"> </w:t>
      </w:r>
      <w:r w:rsidR="00B22D25">
        <w:t xml:space="preserve">приказа Министерства здравоохранения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96065B" w:rsidRDefault="00725048" w:rsidP="00725048">
      <w:pPr>
        <w:pStyle w:val="a3"/>
        <w:jc w:val="center"/>
        <w:rPr>
          <w:b/>
          <w:szCs w:val="22"/>
        </w:rPr>
      </w:pPr>
      <w:r w:rsidRPr="00725048">
        <w:rPr>
          <w:b/>
          <w:szCs w:val="22"/>
        </w:rPr>
        <w:t>«Об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</w:t>
      </w:r>
      <w:r>
        <w:rPr>
          <w:b/>
          <w:szCs w:val="22"/>
        </w:rPr>
        <w:t xml:space="preserve"> </w:t>
      </w:r>
      <w:r w:rsidRPr="00725048">
        <w:rPr>
          <w:b/>
          <w:szCs w:val="22"/>
        </w:rPr>
        <w:t xml:space="preserve">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</w:t>
      </w:r>
      <w:r>
        <w:rPr>
          <w:b/>
          <w:szCs w:val="22"/>
        </w:rPr>
        <w:br/>
      </w:r>
      <w:r w:rsidRPr="00725048">
        <w:rPr>
          <w:b/>
          <w:szCs w:val="22"/>
        </w:rPr>
        <w:t>от специальности (направления подготовки) и (или) места нахождения организации, в которой осуществляется медицинская деятельность»</w:t>
      </w:r>
    </w:p>
    <w:p w:rsidR="00725048" w:rsidRPr="00725048" w:rsidRDefault="00725048" w:rsidP="00725048">
      <w:pPr>
        <w:pStyle w:val="a3"/>
        <w:jc w:val="center"/>
        <w:rPr>
          <w:b/>
          <w:szCs w:val="22"/>
        </w:rPr>
      </w:pPr>
    </w:p>
    <w:p w:rsidR="00F855A1" w:rsidRDefault="00D37FE9" w:rsidP="00725048">
      <w:pPr>
        <w:pStyle w:val="a3"/>
        <w:ind w:firstLine="709"/>
      </w:pPr>
      <w:r>
        <w:t xml:space="preserve">Проект </w:t>
      </w:r>
      <w:r w:rsidR="00B22D25">
        <w:t>приказа Министерства здравоохранения Российской Федерации</w:t>
      </w:r>
      <w:r>
        <w:t xml:space="preserve"> </w:t>
      </w:r>
      <w:r>
        <w:br/>
      </w:r>
      <w:r w:rsidR="00725048">
        <w:t xml:space="preserve">«Об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 </w:t>
      </w:r>
      <w:r w:rsidR="00F855A1">
        <w:t xml:space="preserve"> </w:t>
      </w:r>
      <w:r w:rsidR="00725048">
        <w:t>(далее соответственно – проект приказа, Перечень специальностей) разработан в целях реализации Федерального закона от 17 ноября 2025 г. № 424-ФЗ «О внесении изменений в отдельные законодательные акты Российской Федерации».</w:t>
      </w:r>
    </w:p>
    <w:p w:rsidR="00F855A1" w:rsidRDefault="00F855A1" w:rsidP="00F855A1">
      <w:pPr>
        <w:pStyle w:val="a3"/>
        <w:ind w:firstLine="709"/>
      </w:pPr>
      <w:r>
        <w:t xml:space="preserve">Проектом приказа предусматривается утверждение </w:t>
      </w:r>
      <w:r w:rsidR="00725048">
        <w:t>П</w:t>
      </w:r>
      <w:r>
        <w:t xml:space="preserve">еречня специальностей </w:t>
      </w:r>
      <w:r w:rsidR="00725048">
        <w:br/>
      </w:r>
      <w:r>
        <w:t>и срок</w:t>
      </w:r>
      <w:r w:rsidR="00725048">
        <w:t>ов</w:t>
      </w:r>
      <w:r>
        <w:t>, в течение которых осуществляется наставничество в сфере здравоохранения в зависимости от специальности (</w:t>
      </w:r>
      <w:r w:rsidRPr="00F855A1">
        <w:t xml:space="preserve">направления </w:t>
      </w:r>
      <w:r w:rsidR="00725048" w:rsidRPr="00F855A1">
        <w:t>подготовки</w:t>
      </w:r>
      <w:r w:rsidR="00725048">
        <w:t>) и места нахождения организации</w:t>
      </w:r>
      <w:r w:rsidRPr="00F855A1">
        <w:t>.</w:t>
      </w:r>
    </w:p>
    <w:p w:rsidR="00FC7248" w:rsidRPr="00713694" w:rsidRDefault="00FC7248" w:rsidP="00FC7248">
      <w:pPr>
        <w:pStyle w:val="a3"/>
        <w:ind w:firstLine="709"/>
      </w:pPr>
      <w:r w:rsidRPr="00FC7248">
        <w:t xml:space="preserve">Издание приказа Минздрава России </w:t>
      </w:r>
      <w:r w:rsidR="00725048" w:rsidRPr="00725048">
        <w:t xml:space="preserve">«Об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  </w:t>
      </w:r>
      <w:r w:rsidRPr="00FC7248">
        <w:t>не потребует выделения дополнительных средств из бюджетов бюджетной системы Российской Федерации.</w:t>
      </w:r>
    </w:p>
    <w:p w:rsidR="00FC7248" w:rsidRDefault="00FC7248" w:rsidP="00F855A1">
      <w:pPr>
        <w:pStyle w:val="a3"/>
        <w:ind w:firstLine="709"/>
      </w:pPr>
      <w:bookmarkStart w:id="0" w:name="_GoBack"/>
      <w:bookmarkEnd w:id="0"/>
    </w:p>
    <w:sectPr w:rsidR="00FC7248" w:rsidSect="00B22D25">
      <w:pgSz w:w="11910" w:h="16840"/>
      <w:pgMar w:top="851" w:right="425" w:bottom="851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F59"/>
    <w:multiLevelType w:val="hybridMultilevel"/>
    <w:tmpl w:val="97563372"/>
    <w:lvl w:ilvl="0" w:tplc="E864F796">
      <w:start w:val="1"/>
      <w:numFmt w:val="decimal"/>
      <w:lvlText w:val="%1."/>
      <w:lvlJc w:val="left"/>
      <w:pPr>
        <w:ind w:left="426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66962">
      <w:numFmt w:val="bullet"/>
      <w:lvlText w:val="•"/>
      <w:lvlJc w:val="left"/>
      <w:pPr>
        <w:ind w:left="1412" w:hanging="379"/>
      </w:pPr>
      <w:rPr>
        <w:rFonts w:hint="default"/>
        <w:lang w:val="ru-RU" w:eastAsia="en-US" w:bidi="ar-SA"/>
      </w:rPr>
    </w:lvl>
    <w:lvl w:ilvl="2" w:tplc="2E689108">
      <w:numFmt w:val="bullet"/>
      <w:lvlText w:val="•"/>
      <w:lvlJc w:val="left"/>
      <w:pPr>
        <w:ind w:left="2405" w:hanging="379"/>
      </w:pPr>
      <w:rPr>
        <w:rFonts w:hint="default"/>
        <w:lang w:val="ru-RU" w:eastAsia="en-US" w:bidi="ar-SA"/>
      </w:rPr>
    </w:lvl>
    <w:lvl w:ilvl="3" w:tplc="870A0CB2">
      <w:numFmt w:val="bullet"/>
      <w:lvlText w:val="•"/>
      <w:lvlJc w:val="left"/>
      <w:pPr>
        <w:ind w:left="3398" w:hanging="379"/>
      </w:pPr>
      <w:rPr>
        <w:rFonts w:hint="default"/>
        <w:lang w:val="ru-RU" w:eastAsia="en-US" w:bidi="ar-SA"/>
      </w:rPr>
    </w:lvl>
    <w:lvl w:ilvl="4" w:tplc="87EE5DD4">
      <w:numFmt w:val="bullet"/>
      <w:lvlText w:val="•"/>
      <w:lvlJc w:val="left"/>
      <w:pPr>
        <w:ind w:left="4391" w:hanging="379"/>
      </w:pPr>
      <w:rPr>
        <w:rFonts w:hint="default"/>
        <w:lang w:val="ru-RU" w:eastAsia="en-US" w:bidi="ar-SA"/>
      </w:rPr>
    </w:lvl>
    <w:lvl w:ilvl="5" w:tplc="F1DAD222">
      <w:numFmt w:val="bullet"/>
      <w:lvlText w:val="•"/>
      <w:lvlJc w:val="left"/>
      <w:pPr>
        <w:ind w:left="5384" w:hanging="379"/>
      </w:pPr>
      <w:rPr>
        <w:rFonts w:hint="default"/>
        <w:lang w:val="ru-RU" w:eastAsia="en-US" w:bidi="ar-SA"/>
      </w:rPr>
    </w:lvl>
    <w:lvl w:ilvl="6" w:tplc="164CA432">
      <w:numFmt w:val="bullet"/>
      <w:lvlText w:val="•"/>
      <w:lvlJc w:val="left"/>
      <w:pPr>
        <w:ind w:left="6376" w:hanging="379"/>
      </w:pPr>
      <w:rPr>
        <w:rFonts w:hint="default"/>
        <w:lang w:val="ru-RU" w:eastAsia="en-US" w:bidi="ar-SA"/>
      </w:rPr>
    </w:lvl>
    <w:lvl w:ilvl="7" w:tplc="94EE0DDE">
      <w:numFmt w:val="bullet"/>
      <w:lvlText w:val="•"/>
      <w:lvlJc w:val="left"/>
      <w:pPr>
        <w:ind w:left="7369" w:hanging="379"/>
      </w:pPr>
      <w:rPr>
        <w:rFonts w:hint="default"/>
        <w:lang w:val="ru-RU" w:eastAsia="en-US" w:bidi="ar-SA"/>
      </w:rPr>
    </w:lvl>
    <w:lvl w:ilvl="8" w:tplc="7144B9DA">
      <w:numFmt w:val="bullet"/>
      <w:lvlText w:val="•"/>
      <w:lvlJc w:val="left"/>
      <w:pPr>
        <w:ind w:left="8362" w:hanging="379"/>
      </w:pPr>
      <w:rPr>
        <w:rFonts w:hint="default"/>
        <w:lang w:val="ru-RU" w:eastAsia="en-US" w:bidi="ar-SA"/>
      </w:rPr>
    </w:lvl>
  </w:abstractNum>
  <w:abstractNum w:abstractNumId="1">
    <w:nsid w:val="336C6A49"/>
    <w:multiLevelType w:val="hybridMultilevel"/>
    <w:tmpl w:val="9F923180"/>
    <w:lvl w:ilvl="0" w:tplc="48B23BC2">
      <w:start w:val="1"/>
      <w:numFmt w:val="decimal"/>
      <w:lvlText w:val="%1."/>
      <w:lvlJc w:val="left"/>
      <w:pPr>
        <w:ind w:left="426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1049D2">
      <w:numFmt w:val="bullet"/>
      <w:lvlText w:val="•"/>
      <w:lvlJc w:val="left"/>
      <w:pPr>
        <w:ind w:left="1412" w:hanging="565"/>
      </w:pPr>
      <w:rPr>
        <w:rFonts w:hint="default"/>
        <w:lang w:val="ru-RU" w:eastAsia="en-US" w:bidi="ar-SA"/>
      </w:rPr>
    </w:lvl>
    <w:lvl w:ilvl="2" w:tplc="5E8C7764">
      <w:numFmt w:val="bullet"/>
      <w:lvlText w:val="•"/>
      <w:lvlJc w:val="left"/>
      <w:pPr>
        <w:ind w:left="2405" w:hanging="565"/>
      </w:pPr>
      <w:rPr>
        <w:rFonts w:hint="default"/>
        <w:lang w:val="ru-RU" w:eastAsia="en-US" w:bidi="ar-SA"/>
      </w:rPr>
    </w:lvl>
    <w:lvl w:ilvl="3" w:tplc="A5D21B1C">
      <w:numFmt w:val="bullet"/>
      <w:lvlText w:val="•"/>
      <w:lvlJc w:val="left"/>
      <w:pPr>
        <w:ind w:left="3398" w:hanging="565"/>
      </w:pPr>
      <w:rPr>
        <w:rFonts w:hint="default"/>
        <w:lang w:val="ru-RU" w:eastAsia="en-US" w:bidi="ar-SA"/>
      </w:rPr>
    </w:lvl>
    <w:lvl w:ilvl="4" w:tplc="64F4822E">
      <w:numFmt w:val="bullet"/>
      <w:lvlText w:val="•"/>
      <w:lvlJc w:val="left"/>
      <w:pPr>
        <w:ind w:left="4391" w:hanging="565"/>
      </w:pPr>
      <w:rPr>
        <w:rFonts w:hint="default"/>
        <w:lang w:val="ru-RU" w:eastAsia="en-US" w:bidi="ar-SA"/>
      </w:rPr>
    </w:lvl>
    <w:lvl w:ilvl="5" w:tplc="AC5E08B6">
      <w:numFmt w:val="bullet"/>
      <w:lvlText w:val="•"/>
      <w:lvlJc w:val="left"/>
      <w:pPr>
        <w:ind w:left="5384" w:hanging="565"/>
      </w:pPr>
      <w:rPr>
        <w:rFonts w:hint="default"/>
        <w:lang w:val="ru-RU" w:eastAsia="en-US" w:bidi="ar-SA"/>
      </w:rPr>
    </w:lvl>
    <w:lvl w:ilvl="6" w:tplc="857426D4">
      <w:numFmt w:val="bullet"/>
      <w:lvlText w:val="•"/>
      <w:lvlJc w:val="left"/>
      <w:pPr>
        <w:ind w:left="6376" w:hanging="565"/>
      </w:pPr>
      <w:rPr>
        <w:rFonts w:hint="default"/>
        <w:lang w:val="ru-RU" w:eastAsia="en-US" w:bidi="ar-SA"/>
      </w:rPr>
    </w:lvl>
    <w:lvl w:ilvl="7" w:tplc="1CFE9EDC">
      <w:numFmt w:val="bullet"/>
      <w:lvlText w:val="•"/>
      <w:lvlJc w:val="left"/>
      <w:pPr>
        <w:ind w:left="7369" w:hanging="565"/>
      </w:pPr>
      <w:rPr>
        <w:rFonts w:hint="default"/>
        <w:lang w:val="ru-RU" w:eastAsia="en-US" w:bidi="ar-SA"/>
      </w:rPr>
    </w:lvl>
    <w:lvl w:ilvl="8" w:tplc="F9C6ADD6">
      <w:numFmt w:val="bullet"/>
      <w:lvlText w:val="•"/>
      <w:lvlJc w:val="left"/>
      <w:pPr>
        <w:ind w:left="8362" w:hanging="5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6065B"/>
    <w:rsid w:val="00010176"/>
    <w:rsid w:val="00022880"/>
    <w:rsid w:val="0016332D"/>
    <w:rsid w:val="00171626"/>
    <w:rsid w:val="00177EAD"/>
    <w:rsid w:val="0019326D"/>
    <w:rsid w:val="002211FE"/>
    <w:rsid w:val="002A0193"/>
    <w:rsid w:val="002A0AD9"/>
    <w:rsid w:val="002B281E"/>
    <w:rsid w:val="002F4CD7"/>
    <w:rsid w:val="00331406"/>
    <w:rsid w:val="00346F5D"/>
    <w:rsid w:val="003C5F41"/>
    <w:rsid w:val="003D1B06"/>
    <w:rsid w:val="003D4C1B"/>
    <w:rsid w:val="00421DBB"/>
    <w:rsid w:val="004D0362"/>
    <w:rsid w:val="005212D1"/>
    <w:rsid w:val="005268F7"/>
    <w:rsid w:val="0053450B"/>
    <w:rsid w:val="0056011F"/>
    <w:rsid w:val="00592DD8"/>
    <w:rsid w:val="00694F26"/>
    <w:rsid w:val="006E45F3"/>
    <w:rsid w:val="00725048"/>
    <w:rsid w:val="00725DF8"/>
    <w:rsid w:val="00752F3E"/>
    <w:rsid w:val="00783677"/>
    <w:rsid w:val="007A6FB3"/>
    <w:rsid w:val="008169F6"/>
    <w:rsid w:val="00841209"/>
    <w:rsid w:val="008B17AF"/>
    <w:rsid w:val="00952BCE"/>
    <w:rsid w:val="0096065B"/>
    <w:rsid w:val="00B22D25"/>
    <w:rsid w:val="00B35C65"/>
    <w:rsid w:val="00B842E7"/>
    <w:rsid w:val="00C14AD5"/>
    <w:rsid w:val="00C85DE2"/>
    <w:rsid w:val="00C9292F"/>
    <w:rsid w:val="00D37FE9"/>
    <w:rsid w:val="00D72F70"/>
    <w:rsid w:val="00D827C1"/>
    <w:rsid w:val="00E610C1"/>
    <w:rsid w:val="00F17BD5"/>
    <w:rsid w:val="00F855A1"/>
    <w:rsid w:val="00FB0B82"/>
    <w:rsid w:val="00FC7248"/>
    <w:rsid w:val="00FE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F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52F3E"/>
    <w:pPr>
      <w:spacing w:before="76"/>
      <w:ind w:right="1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52F3E"/>
    <w:pPr>
      <w:ind w:right="13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F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F3E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752F3E"/>
    <w:pPr>
      <w:ind w:left="426" w:right="84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52F3E"/>
  </w:style>
  <w:style w:type="paragraph" w:styleId="a5">
    <w:name w:val="header"/>
    <w:basedOn w:val="a"/>
    <w:link w:val="a6"/>
    <w:uiPriority w:val="99"/>
    <w:unhideWhenUsed/>
    <w:rsid w:val="002B281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B281E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B28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281E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4D0362"/>
    <w:rPr>
      <w:color w:val="0000FF"/>
      <w:u w:val="single"/>
    </w:rPr>
  </w:style>
  <w:style w:type="paragraph" w:customStyle="1" w:styleId="ConsPlusTitle">
    <w:name w:val="ConsPlusTitle"/>
    <w:rsid w:val="00F855A1"/>
    <w:rPr>
      <w:rFonts w:ascii="Arial" w:eastAsia="Times New Roman" w:hAnsi="Arial" w:cs="Arial"/>
      <w:b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75F1-F690-4BDA-B6F2-42426FEF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администратор4</cp:lastModifiedBy>
  <cp:revision>2</cp:revision>
  <cp:lastPrinted>2025-08-20T16:12:00Z</cp:lastPrinted>
  <dcterms:created xsi:type="dcterms:W3CDTF">2025-11-25T07:09:00Z</dcterms:created>
  <dcterms:modified xsi:type="dcterms:W3CDTF">2025-11-25T07:09:00Z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 Office Word</vt:lpwstr>
  </property>
  <property fmtid="{D5CDD505-2E9C-101B-9397-08002B2CF9AE}" pid="4" name="GIDL 0.2EYDV.2Y234.2Y237.">
    <vt:lpwstr>\Kg==\</vt:lpwstr>
  </property>
  <property fmtid="{D5CDD505-2E9C-101B-9397-08002B2CF9AE}" pid="5" name="LastSaved">
    <vt:filetime>2025-08-14T00:00:00Z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RegNumDateKegel">
    <vt:lpwstr>14</vt:lpwstr>
  </property>
  <property fmtid="{D5CDD505-2E9C-101B-9397-08002B2CF9AE}" pid="8" name="RegNumDateXYP">
    <vt:lpwstr>60,4:591,3389:1</vt:lpwstr>
  </property>
  <property fmtid="{D5CDD505-2E9C-101B-9397-08002B2CF9AE}" pid="9" name="SYSTEMID">
    <vt:lpwstr>BB5C508932F44BF2BBD280880D2068C6</vt:lpwstr>
  </property>
  <property fmtid="{D5CDD505-2E9C-101B-9397-08002B2CF9AE}" pid="10" name="SignXYP 0.2EYDV.2Y234.2Y237.">
    <vt:lpwstr>198,2:357,7849:2</vt:lpwstr>
  </property>
  <property fmtid="{D5CDD505-2E9C-101B-9397-08002B2CF9AE}" pid="11" name="SignXYP 0.2EYDV.2Y234.2Y237. 1">
    <vt:lpwstr>212,65:223,6918:4</vt:lpwstr>
  </property>
  <property fmtid="{D5CDD505-2E9C-101B-9397-08002B2CF9AE}" pid="12" name="SignXYP 0.2EYDV.2Y234.2Y237. 2">
    <vt:lpwstr>219,7:476,1748:11</vt:lpwstr>
  </property>
  <property fmtid="{D5CDD505-2E9C-101B-9397-08002B2CF9AE}" pid="13" name="SignXYP 0.2EYDV.2Y234.2Y237. 3">
    <vt:lpwstr>198,45:628,8248:13</vt:lpwstr>
  </property>
  <property fmtid="{D5CDD505-2E9C-101B-9397-08002B2CF9AE}" pid="14" name="SignXYP 0.2EYDV.2Y234.2Y237. 4">
    <vt:lpwstr>198,45:398,1088:14</vt:lpwstr>
  </property>
</Properties>
</file>